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307BA1" w:rsidRDefault="00E72B2C" w:rsidP="00393D46">
      <w:pPr>
        <w:widowControl w:val="0"/>
        <w:pBdr>
          <w:top w:val="nil"/>
          <w:left w:val="nil"/>
          <w:bottom w:val="nil"/>
          <w:right w:val="nil"/>
          <w:between w:val="nil"/>
        </w:pBdr>
        <w:spacing w:after="0"/>
        <w:ind w:left="0" w:hanging="3"/>
        <w:rPr>
          <w:rFonts w:eastAsia="Arial"/>
          <w:color w:val="000000"/>
          <w:sz w:val="26"/>
          <w:szCs w:val="26"/>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307BA1">
        <w:trPr>
          <w:trHeight w:val="1532"/>
        </w:trPr>
        <w:tc>
          <w:tcPr>
            <w:tcW w:w="2558" w:type="dxa"/>
          </w:tcPr>
          <w:p w:rsidR="00E72B2C" w:rsidRPr="00307BA1" w:rsidRDefault="005C0E50" w:rsidP="00393D46">
            <w:pPr>
              <w:spacing w:before="120" w:after="0" w:line="240" w:lineRule="auto"/>
              <w:ind w:left="0" w:hanging="3"/>
              <w:rPr>
                <w:sz w:val="26"/>
                <w:szCs w:val="26"/>
              </w:rPr>
            </w:pPr>
            <w:r w:rsidRPr="00307BA1">
              <w:rPr>
                <w:sz w:val="26"/>
                <w:szCs w:val="26"/>
              </w:rPr>
              <w:t xml:space="preserve">  </w:t>
            </w:r>
            <w:r w:rsidRPr="00307BA1">
              <w:rPr>
                <w:noProof/>
              </w:rPr>
              <w:drawing>
                <wp:anchor distT="0" distB="0" distL="114300" distR="114300" simplePos="0" relativeHeight="251658240" behindDoc="0" locked="0" layoutInCell="1" hidden="0" allowOverlap="1" wp14:anchorId="3400BC07" wp14:editId="1B3A3861">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59264" behindDoc="0" locked="0" layoutInCell="1" hidden="0" allowOverlap="1" wp14:anchorId="2391A0EE" wp14:editId="24D78D13">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0288" behindDoc="0" locked="0" layoutInCell="1" hidden="0" allowOverlap="1" wp14:anchorId="7C4BD7BB" wp14:editId="04A02C3B">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1312" behindDoc="0" locked="0" layoutInCell="1" hidden="0" allowOverlap="1" wp14:anchorId="0FCD7A53" wp14:editId="58DA800B">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307BA1" w:rsidRDefault="005C0E50" w:rsidP="00393D46">
      <w:pPr>
        <w:spacing w:before="120" w:after="0" w:line="240" w:lineRule="auto"/>
        <w:ind w:left="0" w:hanging="3"/>
        <w:jc w:val="center"/>
        <w:rPr>
          <w:sz w:val="26"/>
          <w:szCs w:val="26"/>
        </w:rPr>
      </w:pPr>
      <w:r w:rsidRPr="00307BA1">
        <w:rPr>
          <w:b/>
          <w:sz w:val="26"/>
          <w:szCs w:val="26"/>
        </w:rPr>
        <w:t xml:space="preserve">BẢN THAM CHIẾU NHIỆM VỤ </w:t>
      </w:r>
    </w:p>
    <w:p w:rsidR="00C837CF" w:rsidRDefault="00776E3A" w:rsidP="00C837CF">
      <w:pPr>
        <w:spacing w:after="0" w:line="240" w:lineRule="auto"/>
        <w:ind w:left="0" w:hanging="3"/>
        <w:jc w:val="center"/>
        <w:rPr>
          <w:b/>
          <w:sz w:val="26"/>
          <w:szCs w:val="26"/>
        </w:rPr>
      </w:pPr>
      <w:r>
        <w:rPr>
          <w:b/>
          <w:sz w:val="26"/>
          <w:szCs w:val="26"/>
        </w:rPr>
        <w:t xml:space="preserve">TỔ CHỨC </w:t>
      </w:r>
      <w:r w:rsidR="00C837CF">
        <w:rPr>
          <w:b/>
          <w:sz w:val="26"/>
          <w:szCs w:val="26"/>
        </w:rPr>
        <w:t xml:space="preserve">CUỘC THI HÙNG BIỆN </w:t>
      </w:r>
      <w:r w:rsidR="00C837CF" w:rsidRPr="00C837CF">
        <w:rPr>
          <w:b/>
          <w:sz w:val="26"/>
          <w:szCs w:val="26"/>
        </w:rPr>
        <w:t xml:space="preserve">TÌM HIỂU QUYỀN TRẺ EM, </w:t>
      </w:r>
    </w:p>
    <w:p w:rsidR="00E72B2C" w:rsidRPr="00307BA1" w:rsidRDefault="00C837CF" w:rsidP="00C837CF">
      <w:pPr>
        <w:spacing w:after="0" w:line="240" w:lineRule="auto"/>
        <w:ind w:left="0" w:hanging="3"/>
        <w:jc w:val="center"/>
        <w:rPr>
          <w:sz w:val="26"/>
          <w:szCs w:val="26"/>
        </w:rPr>
      </w:pPr>
      <w:r w:rsidRPr="00C837CF">
        <w:rPr>
          <w:b/>
          <w:sz w:val="26"/>
          <w:szCs w:val="26"/>
        </w:rPr>
        <w:t>TRẺ KHUYẾT TẬT TRONG LĨNH VỰC GIÁO DỤC</w:t>
      </w:r>
    </w:p>
    <w:p w:rsidR="00E72B2C" w:rsidRPr="00307BA1" w:rsidRDefault="005C0E50" w:rsidP="00393D46">
      <w:pPr>
        <w:ind w:left="0" w:hanging="3"/>
        <w:jc w:val="center"/>
        <w:rPr>
          <w:sz w:val="26"/>
          <w:szCs w:val="26"/>
        </w:rPr>
      </w:pPr>
      <w:r w:rsidRPr="00307BA1">
        <w:rPr>
          <w:i/>
          <w:sz w:val="26"/>
          <w:szCs w:val="26"/>
        </w:rPr>
        <w:t>(Bản tham chiếu này là một phần không tách rời của Hợp đồng Tư vấn)</w:t>
      </w:r>
    </w:p>
    <w:p w:rsidR="00E72B2C" w:rsidRPr="00307BA1" w:rsidRDefault="00E72B2C" w:rsidP="00393D46">
      <w:pPr>
        <w:pBdr>
          <w:top w:val="nil"/>
          <w:left w:val="nil"/>
          <w:bottom w:val="nil"/>
          <w:right w:val="nil"/>
          <w:between w:val="nil"/>
        </w:pBdr>
        <w:ind w:left="0" w:hanging="3"/>
        <w:jc w:val="both"/>
        <w:rPr>
          <w:sz w:val="26"/>
          <w:szCs w:val="26"/>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Giới thiệu chung</w:t>
      </w:r>
    </w:p>
    <w:p w:rsidR="00E72B2C" w:rsidRPr="00307BA1" w:rsidRDefault="005C0E50" w:rsidP="00393D46">
      <w:pPr>
        <w:pBdr>
          <w:top w:val="nil"/>
          <w:left w:val="nil"/>
          <w:bottom w:val="nil"/>
          <w:right w:val="nil"/>
          <w:between w:val="nil"/>
        </w:pBdr>
        <w:spacing w:before="120"/>
        <w:ind w:left="0" w:hanging="3"/>
        <w:jc w:val="both"/>
      </w:pPr>
      <w:r w:rsidRPr="00307BA1">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307BA1" w:rsidRDefault="005C0E50" w:rsidP="00393D46">
      <w:pPr>
        <w:pBdr>
          <w:top w:val="nil"/>
          <w:left w:val="nil"/>
          <w:bottom w:val="nil"/>
          <w:right w:val="nil"/>
          <w:between w:val="nil"/>
        </w:pBdr>
        <w:ind w:left="0" w:hanging="3"/>
        <w:jc w:val="both"/>
      </w:pPr>
      <w:r w:rsidRPr="00307BA1">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307BA1">
        <w:rPr>
          <w:i/>
        </w:rPr>
        <w:t>“Thúc đẩy thực thi quyền trẻ em, đặc biệt trẻ khuyết tật trong lĩnh vực giáo dục ở vùng khó khăn, miền núi, vùng đồng bào dân tộc thiểu số tỉnh Quảng Bình”</w:t>
      </w:r>
      <w:r w:rsidRPr="00307BA1">
        <w:t xml:space="preserve"> nhằm góp phần tăng cường xây dựng pháp quyền ở Việt Nam thông qua hệ thống tư pháp tin cậy và dễ tiếp cận.</w:t>
      </w:r>
    </w:p>
    <w:p w:rsidR="00E72B2C" w:rsidRPr="00307BA1" w:rsidRDefault="00C837CF" w:rsidP="00C837CF">
      <w:pPr>
        <w:pBdr>
          <w:top w:val="nil"/>
          <w:left w:val="nil"/>
          <w:bottom w:val="nil"/>
          <w:right w:val="nil"/>
          <w:between w:val="nil"/>
        </w:pBdr>
        <w:ind w:left="0" w:hanging="3"/>
        <w:jc w:val="both"/>
      </w:pPr>
      <w:r>
        <w:t>Tiếp theo</w:t>
      </w:r>
      <w:r w:rsidR="00776E3A" w:rsidRPr="00307BA1">
        <w:t xml:space="preserve"> </w:t>
      </w:r>
      <w:r w:rsidR="00776E3A" w:rsidRPr="00776E3A">
        <w:t>chiến dịch truyền thông nâng cao nhận thức về quyền trẻ em, quyền của trẻ khuyết tật trong lĩnh vực giáo dục cho học sinh, giáo viên và cộng đồng thuộc các xã dự án</w:t>
      </w:r>
      <w:r>
        <w:t>, d</w:t>
      </w:r>
      <w:r w:rsidR="005C0E50" w:rsidRPr="00307BA1">
        <w:t xml:space="preserve">ự án sẽ </w:t>
      </w:r>
      <w:r>
        <w:t xml:space="preserve">tiếp tục các hoạt động nâng cao nhận thức về quyền TE, quyền của trẻ khuyết tật thông qua “Cuộc thi hùng biện </w:t>
      </w:r>
      <w:r w:rsidRPr="00C837CF">
        <w:t>tìm hiểu quyền trẻ em, trẻ khuyết tật trong lĩnh vực giáo dục</w:t>
      </w:r>
      <w:r>
        <w:t xml:space="preserve">” tại các trường tiểu học/trung học cơ sở ở các xã dự án. </w:t>
      </w:r>
    </w:p>
    <w:p w:rsidR="00E72B2C" w:rsidRPr="00307BA1" w:rsidRDefault="005C0E50" w:rsidP="00393D46">
      <w:pPr>
        <w:spacing w:before="240" w:after="240"/>
        <w:ind w:left="0" w:hanging="3"/>
        <w:jc w:val="both"/>
        <w:rPr>
          <w:highlight w:val="yellow"/>
        </w:rPr>
      </w:pPr>
      <w:r w:rsidRPr="00307BA1">
        <w:lastRenderedPageBreak/>
        <w:t xml:space="preserve">Bản tham chiếu này được Hội vì sự phát triển của người khuyết tật tỉnh Quảng Bình thiết kế nhằm tìm kiếm chuyên gia đủ năng lực để </w:t>
      </w:r>
      <w:r w:rsidR="00776E3A">
        <w:t xml:space="preserve">tổ chức </w:t>
      </w:r>
      <w:r w:rsidR="002C78A2">
        <w:t>6</w:t>
      </w:r>
      <w:r w:rsidR="00776E3A">
        <w:t xml:space="preserve"> chiến dịch truyền thông về quyền trẻ em, quyền của trẻ khuyết tật trong lĩnh vực giáo dục</w:t>
      </w:r>
      <w:r w:rsidRPr="00307BA1">
        <w:t>.</w:t>
      </w:r>
      <w:r w:rsidRPr="00307BA1">
        <w:rPr>
          <w:highlight w:val="yellow"/>
        </w:rPr>
        <w:t xml:space="preserve"> </w:t>
      </w: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rPr>
        <w:t xml:space="preserve">Mục tiêu của </w:t>
      </w:r>
      <w:r w:rsidR="00CD1027">
        <w:rPr>
          <w:b/>
        </w:rPr>
        <w:t>cuộc thi</w:t>
      </w:r>
      <w:bookmarkStart w:id="0" w:name="_GoBack"/>
      <w:bookmarkEnd w:id="0"/>
      <w:r w:rsidR="00776E3A">
        <w:rPr>
          <w:b/>
        </w:rPr>
        <w:t xml:space="preserve"> </w:t>
      </w:r>
      <w:r w:rsidR="00187406">
        <w:rPr>
          <w:b/>
        </w:rPr>
        <w:t>hùng biện</w:t>
      </w:r>
      <w:r w:rsidRPr="00307BA1">
        <w:rPr>
          <w:b/>
          <w:color w:val="000000"/>
        </w:rPr>
        <w:t>:</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Nâng cao nhận thức của cộng đồng cũng như của chính các em học sinh về các quyền của mình, quyền của người khuyết tật trong lĩnh vực giáo dục.</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784DD4">
        <w:rPr>
          <w:color w:val="000000"/>
        </w:rPr>
        <w:t>Thu hút sự quan tâm, hỗ trợ của chính quyền, cộng đồng, gia đình và hàng xóm trong việc đảm bảo quyền trẻ em, đặc biệt quyền trẻ khuyết tật trong lĩnh vực giáo dục.</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784DD4">
        <w:rPr>
          <w:color w:val="000000"/>
        </w:rPr>
        <w:t>Các em biết cách chia sẻ, tuyên truyền về quyền TE, quyền của TKT thông qua câu chuyện hùng biện/bức tranh được vẽ cho các bạn trong trường, cho những người trong gia đình, hay trong cộng đồng.</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784DD4">
        <w:rPr>
          <w:color w:val="000000"/>
        </w:rPr>
        <w:t>Các em có khả năng trở thành đại sứ, người hướng dẫn, tuyên truyền hay vận động vì quyền trẻ em, quyền của trẻ khuyết tật</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Cộng đồng</w:t>
      </w:r>
      <w:r w:rsidRPr="00784DD4">
        <w:rPr>
          <w:color w:val="000000"/>
        </w:rPr>
        <w:t xml:space="preserve"> sẽ có thể thay đổi cách suy nghĩ và hành vi trong việc giáo dục trẻ khuyết tật, đồng thời thúc đẩy sự thay đổi này trong gia đình, nhà trường và cộng đồng</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 xml:space="preserve">Cộng đồng sẽ có thể </w:t>
      </w:r>
      <w:r w:rsidRPr="00784DD4">
        <w:rPr>
          <w:color w:val="000000"/>
        </w:rPr>
        <w:t xml:space="preserve">hiểu rõ vai trò của mình trong việc giúp các em khuyết tật, đặc biệt các em khuyết tật vùng dân tộc thiểu số đến trường học hòa nhập hoặc chuyên biệt. </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Cộng đồng</w:t>
      </w:r>
      <w:r w:rsidRPr="00784DD4">
        <w:rPr>
          <w:color w:val="000000"/>
        </w:rPr>
        <w:t xml:space="preserve"> tạo điều kiện và hỗ trợ các gia đình có trẻ khuyết tật, đặc biệt là hỗ trợ trẻ khuyết tật để trẻ có thể tham gia học hòa nhập tại trường công lập hoặc chuyên biệt.</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Tăng cường sự tham gia của trẻ khuyết tật vào các hoạt động chung của cộng đồng cũng như hướng cộng đồng quan tâm và hòa nhập cùng TKT/NKT.</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Xây dựng và thúc đẩy mối quan hệ hợp tác hiệu quả giữa trẻ em, trẻ khuyết tật và trường học một cách hiệu quả.</w:t>
      </w:r>
    </w:p>
    <w:p w:rsidR="00784DD4" w:rsidRPr="00784DD4" w:rsidRDefault="00784DD4" w:rsidP="00784DD4">
      <w:pPr>
        <w:pStyle w:val="ListParagraph"/>
        <w:numPr>
          <w:ilvl w:val="0"/>
          <w:numId w:val="20"/>
        </w:numPr>
        <w:pBdr>
          <w:top w:val="nil"/>
          <w:left w:val="nil"/>
          <w:bottom w:val="nil"/>
          <w:right w:val="nil"/>
          <w:between w:val="nil"/>
        </w:pBdr>
        <w:shd w:val="clear" w:color="auto" w:fill="FFFFFF"/>
        <w:suppressAutoHyphens w:val="0"/>
        <w:spacing w:before="120" w:after="0" w:line="240" w:lineRule="auto"/>
        <w:ind w:leftChars="0" w:firstLineChars="0"/>
        <w:jc w:val="both"/>
        <w:textDirection w:val="lrTb"/>
        <w:textAlignment w:val="auto"/>
        <w:outlineLvl w:val="9"/>
        <w:rPr>
          <w:color w:val="000000"/>
        </w:rPr>
      </w:pPr>
      <w:r w:rsidRPr="00D74228">
        <w:t>Tạo sân chơi cho các em học sinh, học sinh khuyết tật được thể hiện và nâng cao vị thế của các em trong đời sống xã hội.</w:t>
      </w:r>
    </w:p>
    <w:p w:rsidR="00784DD4" w:rsidRDefault="00784DD4" w:rsidP="00784DD4">
      <w:pPr>
        <w:numPr>
          <w:ilvl w:val="0"/>
          <w:numId w:val="5"/>
        </w:numPr>
        <w:pBdr>
          <w:top w:val="nil"/>
          <w:left w:val="nil"/>
          <w:bottom w:val="nil"/>
          <w:right w:val="nil"/>
          <w:between w:val="nil"/>
        </w:pBdr>
        <w:ind w:left="0" w:hanging="3"/>
        <w:textDirection w:val="lrTb"/>
        <w:rPr>
          <w:b/>
        </w:rPr>
      </w:pPr>
      <w:bookmarkStart w:id="1" w:name="_heading=h.1fob9te" w:colFirst="0" w:colLast="0"/>
      <w:bookmarkEnd w:id="1"/>
      <w:r>
        <w:rPr>
          <w:b/>
        </w:rPr>
        <w:t>Hình thức tổ chức cuộc thi hùng biện</w:t>
      </w:r>
    </w:p>
    <w:p w:rsidR="00784DD4" w:rsidRDefault="00784DD4" w:rsidP="00784DD4">
      <w:pPr>
        <w:pBdr>
          <w:top w:val="nil"/>
          <w:left w:val="nil"/>
          <w:bottom w:val="nil"/>
          <w:right w:val="nil"/>
          <w:between w:val="nil"/>
        </w:pBdr>
        <w:shd w:val="clear" w:color="auto" w:fill="FFFFFF"/>
        <w:spacing w:after="60" w:line="312" w:lineRule="auto"/>
        <w:ind w:left="0" w:hanging="3"/>
        <w:jc w:val="both"/>
      </w:pPr>
      <w:r>
        <w:t xml:space="preserve">Cuộc thi hùng biện về quyền trẻ em, quyền của trẻ khuyết tật ở trong lĩnh vực giáo dục sẽ được tổ chức theo 2 dạng: </w:t>
      </w:r>
    </w:p>
    <w:p w:rsidR="00784DD4" w:rsidRDefault="00784DD4" w:rsidP="00784DD4">
      <w:pPr>
        <w:pBdr>
          <w:top w:val="nil"/>
          <w:left w:val="nil"/>
          <w:bottom w:val="nil"/>
          <w:right w:val="nil"/>
          <w:between w:val="nil"/>
        </w:pBdr>
        <w:shd w:val="clear" w:color="auto" w:fill="FFFFFF"/>
        <w:spacing w:after="60" w:line="312" w:lineRule="auto"/>
        <w:ind w:left="0" w:hanging="3"/>
        <w:jc w:val="both"/>
      </w:pPr>
      <w:r>
        <w:t>- Hùng biện theo chủ đề về quyền trẻ em, quyền của trẻ khuyết tật</w:t>
      </w:r>
    </w:p>
    <w:p w:rsidR="00784DD4" w:rsidRDefault="00784DD4" w:rsidP="00784DD4">
      <w:pPr>
        <w:pBdr>
          <w:top w:val="nil"/>
          <w:left w:val="nil"/>
          <w:bottom w:val="nil"/>
          <w:right w:val="nil"/>
          <w:between w:val="nil"/>
        </w:pBdr>
        <w:shd w:val="clear" w:color="auto" w:fill="FFFFFF"/>
        <w:spacing w:after="60" w:line="312" w:lineRule="auto"/>
        <w:ind w:left="0" w:hanging="3"/>
        <w:jc w:val="both"/>
      </w:pPr>
      <w:r>
        <w:t>- Hùng biện theo tranh vẽ về quyền trẻ em, quyền của trẻ khuyết tật</w:t>
      </w:r>
    </w:p>
    <w:p w:rsidR="00784DD4" w:rsidRPr="00B32C7D" w:rsidRDefault="00784DD4" w:rsidP="00784DD4">
      <w:pPr>
        <w:numPr>
          <w:ilvl w:val="0"/>
          <w:numId w:val="5"/>
        </w:numPr>
        <w:pBdr>
          <w:top w:val="nil"/>
          <w:left w:val="nil"/>
          <w:bottom w:val="nil"/>
          <w:right w:val="nil"/>
          <w:between w:val="nil"/>
        </w:pBdr>
        <w:ind w:left="0" w:hanging="3"/>
        <w:textDirection w:val="lrTb"/>
        <w:rPr>
          <w:b/>
        </w:rPr>
      </w:pPr>
      <w:bookmarkStart w:id="2" w:name="_heading=h.3znysh7" w:colFirst="0" w:colLast="0"/>
      <w:bookmarkEnd w:id="2"/>
      <w:r>
        <w:rPr>
          <w:b/>
        </w:rPr>
        <w:t>Tên và đề tài cuộc thi hùng biện và vẽ tranh</w:t>
      </w:r>
    </w:p>
    <w:p w:rsidR="00784DD4" w:rsidRPr="00784DD4" w:rsidRDefault="00784DD4" w:rsidP="00784DD4">
      <w:pPr>
        <w:pStyle w:val="ListParagraph"/>
        <w:numPr>
          <w:ilvl w:val="0"/>
          <w:numId w:val="21"/>
        </w:numPr>
        <w:shd w:val="clear" w:color="auto" w:fill="FFFFFF"/>
        <w:suppressAutoHyphens w:val="0"/>
        <w:spacing w:before="120" w:after="0" w:line="240" w:lineRule="auto"/>
        <w:ind w:leftChars="0" w:firstLineChars="0"/>
        <w:jc w:val="both"/>
        <w:textDirection w:val="lrTb"/>
        <w:textAlignment w:val="auto"/>
        <w:outlineLvl w:val="9"/>
        <w:rPr>
          <w:b/>
        </w:rPr>
      </w:pPr>
      <w:r w:rsidRPr="00473020">
        <w:t xml:space="preserve">Tên cuộc thi: </w:t>
      </w:r>
      <w:r w:rsidRPr="00784DD4">
        <w:rPr>
          <w:b/>
        </w:rPr>
        <w:t>Mỗi ngày đến trường là một niềm vui</w:t>
      </w:r>
    </w:p>
    <w:p w:rsidR="00784DD4" w:rsidRPr="00473020" w:rsidRDefault="00784DD4" w:rsidP="00784DD4">
      <w:pPr>
        <w:pStyle w:val="ListParagraph"/>
        <w:numPr>
          <w:ilvl w:val="0"/>
          <w:numId w:val="21"/>
        </w:numPr>
        <w:shd w:val="clear" w:color="auto" w:fill="FFFFFF"/>
        <w:suppressAutoHyphens w:val="0"/>
        <w:spacing w:before="120" w:after="0" w:line="240" w:lineRule="auto"/>
        <w:ind w:leftChars="0" w:firstLineChars="0"/>
        <w:jc w:val="both"/>
        <w:textDirection w:val="lrTb"/>
        <w:textAlignment w:val="auto"/>
        <w:outlineLvl w:val="9"/>
      </w:pPr>
      <w:r w:rsidRPr="00473020">
        <w:lastRenderedPageBreak/>
        <w:t xml:space="preserve">Đề tài: </w:t>
      </w:r>
      <w:r w:rsidRPr="00784DD4">
        <w:rPr>
          <w:b/>
        </w:rPr>
        <w:t>“Chung tay bảo đảm thực hiện quyền trẻ em, trẻ khuyết tật, bảo vệ trẻ em, đặc biệt là trẻ khuyết tật trong thiên tai, dịch bệnh”</w:t>
      </w:r>
    </w:p>
    <w:p w:rsidR="00784DD4" w:rsidRPr="00B32C7D" w:rsidRDefault="00784DD4" w:rsidP="00784DD4">
      <w:pPr>
        <w:pStyle w:val="ListParagraph"/>
        <w:shd w:val="clear" w:color="auto" w:fill="FFFFFF"/>
        <w:suppressAutoHyphens w:val="0"/>
        <w:spacing w:before="120" w:after="0" w:line="240" w:lineRule="auto"/>
        <w:ind w:leftChars="0" w:left="1437" w:firstLineChars="0" w:firstLine="0"/>
        <w:jc w:val="both"/>
        <w:textDirection w:val="lrTb"/>
        <w:textAlignment w:val="auto"/>
        <w:outlineLvl w:val="9"/>
      </w:pP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Thành phần tham gia </w:t>
      </w:r>
      <w:r w:rsidR="00784DD4">
        <w:rPr>
          <w:b/>
        </w:rPr>
        <w:t>hùng biện</w:t>
      </w:r>
    </w:p>
    <w:p w:rsidR="00784DD4" w:rsidRDefault="00784DD4" w:rsidP="00784DD4">
      <w:pPr>
        <w:shd w:val="clear" w:color="auto" w:fill="FFFFFF"/>
        <w:tabs>
          <w:tab w:val="left" w:pos="284"/>
        </w:tabs>
        <w:spacing w:before="120" w:after="120" w:line="268" w:lineRule="auto"/>
        <w:ind w:left="0" w:hanging="3"/>
        <w:jc w:val="both"/>
      </w:pPr>
      <w:r>
        <w:t>Cuộc thi hùng biện/vẽ tranh dành cho các em học sinh Tiểu học và THCS ở các trường thuộc 5 xã dự án và Trung tâm giáo dục TKT.</w:t>
      </w:r>
    </w:p>
    <w:p w:rsidR="00784DD4" w:rsidRPr="00784DD4" w:rsidRDefault="00784DD4" w:rsidP="00784DD4">
      <w:pPr>
        <w:pStyle w:val="ListParagraph"/>
        <w:numPr>
          <w:ilvl w:val="0"/>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sidRPr="00784DD4">
        <w:rPr>
          <w:color w:val="000000"/>
          <w:sz w:val="27"/>
          <w:szCs w:val="27"/>
        </w:rPr>
        <w:t xml:space="preserve">Học sinh: </w:t>
      </w:r>
    </w:p>
    <w:p w:rsidR="00784DD4" w:rsidRPr="00784DD4" w:rsidRDefault="00784DD4" w:rsidP="00784DD4">
      <w:pPr>
        <w:pStyle w:val="ListParagraph"/>
        <w:numPr>
          <w:ilvl w:val="1"/>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sidRPr="00784DD4">
        <w:rPr>
          <w:sz w:val="27"/>
          <w:szCs w:val="27"/>
        </w:rPr>
        <w:t xml:space="preserve">Hùng biện: </w:t>
      </w:r>
      <w:r w:rsidRPr="00784DD4">
        <w:rPr>
          <w:color w:val="000000"/>
          <w:sz w:val="27"/>
          <w:szCs w:val="27"/>
        </w:rPr>
        <w:t>Mỗi trường lựa chọn tối thiểu 1</w:t>
      </w:r>
      <w:r w:rsidRPr="00784DD4">
        <w:rPr>
          <w:sz w:val="27"/>
          <w:szCs w:val="27"/>
        </w:rPr>
        <w:t>2</w:t>
      </w:r>
      <w:r w:rsidRPr="00784DD4">
        <w:rPr>
          <w:color w:val="000000"/>
          <w:sz w:val="27"/>
          <w:szCs w:val="27"/>
        </w:rPr>
        <w:t xml:space="preserve"> </w:t>
      </w:r>
      <w:r w:rsidRPr="00784DD4">
        <w:rPr>
          <w:sz w:val="27"/>
          <w:szCs w:val="27"/>
        </w:rPr>
        <w:t xml:space="preserve">đội thi (mỗi đội gồm 1 nam và 1 nữ) </w:t>
      </w:r>
      <w:r w:rsidRPr="00784DD4">
        <w:rPr>
          <w:color w:val="000000"/>
          <w:sz w:val="27"/>
          <w:szCs w:val="27"/>
        </w:rPr>
        <w:t>tham gia cuộc thi hùng biện</w:t>
      </w:r>
      <w:r w:rsidRPr="00784DD4">
        <w:rPr>
          <w:sz w:val="27"/>
          <w:szCs w:val="27"/>
        </w:rPr>
        <w:t>. T</w:t>
      </w:r>
      <w:r w:rsidRPr="00784DD4">
        <w:rPr>
          <w:color w:val="000000"/>
          <w:sz w:val="27"/>
          <w:szCs w:val="27"/>
        </w:rPr>
        <w:t xml:space="preserve">rong đó ít nhất </w:t>
      </w:r>
      <w:r w:rsidRPr="00784DD4">
        <w:rPr>
          <w:color w:val="000000"/>
        </w:rPr>
        <w:t xml:space="preserve">3 </w:t>
      </w:r>
      <w:r>
        <w:t xml:space="preserve">đội đến từ </w:t>
      </w:r>
      <w:r w:rsidRPr="00784DD4">
        <w:rPr>
          <w:color w:val="000000"/>
        </w:rPr>
        <w:t>HS tiểu học</w:t>
      </w:r>
      <w:r w:rsidRPr="00784DD4">
        <w:rPr>
          <w:i/>
          <w:color w:val="000000"/>
        </w:rPr>
        <w:t xml:space="preserve">. Ưu tiên cho HS khuyết tật tham gia giáo dục hòa nhập tại trường được tham gia. Đối với các trường có học sinh dân tộc thiểu số, số lượng học sinh dân tộc thiểu số có tỷ lệ % = tỷ lệ % tổng số học sinh dân tộc thiểu số tham gia học tại trường. Ví dụ, tại trường THCS Ngân Thủy có 80% học sinh là các em dân tộc thiểu số thì số trẻ tham gia chiến dịch cũng phải là 80%, tức là </w:t>
      </w:r>
      <w:r w:rsidRPr="00784DD4">
        <w:rPr>
          <w:i/>
        </w:rPr>
        <w:t xml:space="preserve">9-10 đội </w:t>
      </w:r>
      <w:r w:rsidRPr="00784DD4">
        <w:rPr>
          <w:i/>
          <w:color w:val="000000"/>
        </w:rPr>
        <w:t>học sinh dân tộc thiểu số /1</w:t>
      </w:r>
      <w:r w:rsidRPr="00784DD4">
        <w:rPr>
          <w:i/>
        </w:rPr>
        <w:t xml:space="preserve">2 đội </w:t>
      </w:r>
      <w:r w:rsidRPr="00784DD4">
        <w:rPr>
          <w:i/>
          <w:color w:val="000000"/>
        </w:rPr>
        <w:t>tham gia.</w:t>
      </w:r>
    </w:p>
    <w:p w:rsidR="00784DD4" w:rsidRDefault="00784DD4" w:rsidP="00784DD4">
      <w:pPr>
        <w:pStyle w:val="ListParagraph"/>
        <w:numPr>
          <w:ilvl w:val="1"/>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pPr>
      <w:r>
        <w:t xml:space="preserve">Vẽ </w:t>
      </w:r>
      <w:r w:rsidRPr="00784DD4">
        <w:rPr>
          <w:sz w:val="27"/>
          <w:szCs w:val="27"/>
        </w:rPr>
        <w:t>tranh</w:t>
      </w:r>
      <w:r>
        <w:t>: Số lượng học sinh tham gia tối thiểu 3 em mỗi lớp, tính từ lớp 4 trở lên. Tiêu chí lựa chọn như ở trên. Các em có thể thi theo nhóm. Tổng số lượng cá nhân hoặc nhóm tham gia cuộc thi vẽ tranh không dưới 10 học sinh/nhóm. Ít nhất có 50% học sinh tham gia là nữ.</w:t>
      </w:r>
    </w:p>
    <w:p w:rsidR="00784DD4" w:rsidRDefault="00784DD4" w:rsidP="00784DD4">
      <w:pPr>
        <w:pStyle w:val="ListParagraph"/>
        <w:numPr>
          <w:ilvl w:val="0"/>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Pr>
          <w:color w:val="000000"/>
          <w:sz w:val="27"/>
          <w:szCs w:val="27"/>
        </w:rPr>
        <w:t>Ban thực thi dự án cấp xã</w:t>
      </w:r>
    </w:p>
    <w:p w:rsidR="00784DD4" w:rsidRPr="00784DD4" w:rsidRDefault="00784DD4" w:rsidP="00784DD4">
      <w:pPr>
        <w:pStyle w:val="ListParagraph"/>
        <w:numPr>
          <w:ilvl w:val="0"/>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sidRPr="00784DD4">
        <w:rPr>
          <w:color w:val="000000"/>
          <w:sz w:val="27"/>
          <w:szCs w:val="27"/>
        </w:rPr>
        <w:t xml:space="preserve">Đại diện Ban giám hiệu, GV các trường TH &amp; THCS/TTGDTKT trên địa bàn xã, </w:t>
      </w:r>
    </w:p>
    <w:p w:rsidR="00784DD4" w:rsidRPr="00784DD4" w:rsidRDefault="00784DD4" w:rsidP="00784DD4">
      <w:pPr>
        <w:pStyle w:val="ListParagraph"/>
        <w:numPr>
          <w:ilvl w:val="0"/>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Pr>
          <w:color w:val="000000"/>
          <w:sz w:val="27"/>
          <w:szCs w:val="27"/>
        </w:rPr>
        <w:t>Cán bộ</w:t>
      </w:r>
      <w:r w:rsidRPr="00784DD4">
        <w:rPr>
          <w:color w:val="000000"/>
          <w:sz w:val="27"/>
          <w:szCs w:val="27"/>
        </w:rPr>
        <w:t xml:space="preserve"> AEPD, đại diện Hội luật gia tỉnh</w:t>
      </w:r>
    </w:p>
    <w:p w:rsidR="00784DD4" w:rsidRDefault="00784DD4" w:rsidP="00784DD4">
      <w:pPr>
        <w:pStyle w:val="ListParagraph"/>
        <w:numPr>
          <w:ilvl w:val="0"/>
          <w:numId w:val="22"/>
        </w:numPr>
        <w:pBdr>
          <w:top w:val="nil"/>
          <w:left w:val="nil"/>
          <w:bottom w:val="nil"/>
          <w:right w:val="nil"/>
          <w:between w:val="nil"/>
        </w:pBdr>
        <w:suppressAutoHyphens w:val="0"/>
        <w:spacing w:before="120" w:after="0" w:line="240" w:lineRule="auto"/>
        <w:ind w:leftChars="0" w:firstLineChars="0"/>
        <w:jc w:val="both"/>
        <w:textDirection w:val="lrTb"/>
        <w:textAlignment w:val="auto"/>
        <w:outlineLvl w:val="9"/>
        <w:rPr>
          <w:color w:val="000000"/>
          <w:sz w:val="27"/>
          <w:szCs w:val="27"/>
        </w:rPr>
      </w:pPr>
      <w:r w:rsidRPr="00784DD4">
        <w:rPr>
          <w:color w:val="000000"/>
          <w:sz w:val="27"/>
          <w:szCs w:val="27"/>
        </w:rPr>
        <w:t>Đại diện</w:t>
      </w:r>
      <w:r>
        <w:rPr>
          <w:color w:val="000000"/>
          <w:sz w:val="27"/>
          <w:szCs w:val="27"/>
        </w:rPr>
        <w:t xml:space="preserve"> báo Quảng Bình, Đài truyền hình Quảng Bình</w:t>
      </w:r>
    </w:p>
    <w:p w:rsidR="00784DD4" w:rsidRDefault="00784DD4" w:rsidP="00784DD4">
      <w:pPr>
        <w:pBdr>
          <w:top w:val="nil"/>
          <w:left w:val="nil"/>
          <w:bottom w:val="nil"/>
          <w:right w:val="nil"/>
          <w:between w:val="nil"/>
        </w:pBdr>
        <w:shd w:val="clear" w:color="auto" w:fill="FFFFFF"/>
        <w:spacing w:before="240" w:after="240" w:line="268" w:lineRule="auto"/>
        <w:ind w:left="0" w:hanging="3"/>
        <w:jc w:val="both"/>
      </w:pPr>
      <w:r>
        <w:rPr>
          <w:b/>
        </w:rPr>
        <w:t>Khách mời</w:t>
      </w:r>
      <w:r>
        <w:t>: Đại diện lãnh đạo Sở Giáo dục và Đào tạo, UBND huyện Lệ Thủy, Phòng Giáo dục – Đào tạo huyện Lệ Thủy, Phòng Lao động thương binh – xã hội huyện Lệ Thủy, Phòng Y tế huyện Lệ Thủy.</w:t>
      </w:r>
    </w:p>
    <w:p w:rsidR="00784DD4" w:rsidRPr="009D6562" w:rsidRDefault="00784DD4" w:rsidP="00784DD4">
      <w:pPr>
        <w:numPr>
          <w:ilvl w:val="0"/>
          <w:numId w:val="5"/>
        </w:numPr>
        <w:pBdr>
          <w:top w:val="nil"/>
          <w:left w:val="nil"/>
          <w:bottom w:val="nil"/>
          <w:right w:val="nil"/>
          <w:between w:val="nil"/>
        </w:pBdr>
        <w:ind w:left="0" w:hanging="3"/>
        <w:textDirection w:val="lrTb"/>
        <w:rPr>
          <w:b/>
        </w:rPr>
      </w:pPr>
      <w:r w:rsidRPr="009D6562">
        <w:rPr>
          <w:b/>
        </w:rPr>
        <w:t xml:space="preserve">Thời gian </w:t>
      </w:r>
      <w:r>
        <w:rPr>
          <w:b/>
        </w:rPr>
        <w:t xml:space="preserve">và địa điểm </w:t>
      </w:r>
      <w:r w:rsidRPr="009D6562">
        <w:rPr>
          <w:b/>
        </w:rPr>
        <w:t>tổ chức</w:t>
      </w:r>
    </w:p>
    <w:tbl>
      <w:tblPr>
        <w:tblW w:w="78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8"/>
        <w:gridCol w:w="3510"/>
      </w:tblGrid>
      <w:tr w:rsidR="00784DD4" w:rsidRPr="009D6562" w:rsidTr="00FB7C92">
        <w:tc>
          <w:tcPr>
            <w:tcW w:w="4338" w:type="dxa"/>
          </w:tcPr>
          <w:p w:rsidR="00784DD4" w:rsidRPr="009D6562" w:rsidRDefault="00784DD4" w:rsidP="00E30162">
            <w:pPr>
              <w:pBdr>
                <w:top w:val="nil"/>
                <w:left w:val="nil"/>
                <w:bottom w:val="nil"/>
                <w:right w:val="nil"/>
                <w:between w:val="nil"/>
              </w:pBdr>
              <w:spacing w:after="0"/>
              <w:ind w:left="0" w:hanging="3"/>
              <w:jc w:val="center"/>
              <w:rPr>
                <w:b/>
                <w:sz w:val="27"/>
                <w:szCs w:val="27"/>
              </w:rPr>
            </w:pPr>
            <w:r w:rsidRPr="009D6562">
              <w:rPr>
                <w:b/>
                <w:sz w:val="27"/>
                <w:szCs w:val="27"/>
              </w:rPr>
              <w:t>Địa điểm</w:t>
            </w:r>
          </w:p>
        </w:tc>
        <w:tc>
          <w:tcPr>
            <w:tcW w:w="3510" w:type="dxa"/>
          </w:tcPr>
          <w:p w:rsidR="00784DD4" w:rsidRPr="009D6562" w:rsidRDefault="00784DD4" w:rsidP="00E30162">
            <w:pPr>
              <w:pBdr>
                <w:top w:val="nil"/>
                <w:left w:val="nil"/>
                <w:bottom w:val="nil"/>
                <w:right w:val="nil"/>
                <w:between w:val="nil"/>
              </w:pBdr>
              <w:spacing w:after="0"/>
              <w:ind w:left="0" w:hanging="3"/>
              <w:jc w:val="center"/>
              <w:rPr>
                <w:rFonts w:eastAsia="Arial"/>
                <w:b/>
                <w:color w:val="000000"/>
                <w:sz w:val="27"/>
                <w:szCs w:val="27"/>
              </w:rPr>
            </w:pPr>
            <w:r w:rsidRPr="009D6562">
              <w:rPr>
                <w:rFonts w:eastAsia="Arial"/>
                <w:b/>
                <w:color w:val="000000"/>
                <w:sz w:val="27"/>
                <w:szCs w:val="27"/>
              </w:rPr>
              <w:t>Thời gian</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Tại xã Hoa Thủy</w:t>
            </w:r>
          </w:p>
        </w:tc>
        <w:tc>
          <w:tcPr>
            <w:tcW w:w="3510" w:type="dxa"/>
          </w:tcPr>
          <w:p w:rsidR="00784DD4" w:rsidRPr="009D6562" w:rsidRDefault="00187406" w:rsidP="00187406">
            <w:pPr>
              <w:spacing w:after="0"/>
              <w:ind w:left="0" w:hanging="3"/>
              <w:jc w:val="both"/>
              <w:rPr>
                <w:rFonts w:eastAsia="Arial"/>
                <w:color w:val="000000"/>
                <w:sz w:val="27"/>
                <w:szCs w:val="27"/>
              </w:rPr>
            </w:pPr>
            <w:r>
              <w:rPr>
                <w:rFonts w:eastAsia="Arial"/>
                <w:sz w:val="27"/>
                <w:szCs w:val="27"/>
              </w:rPr>
              <w:t>Ngày 20</w:t>
            </w:r>
            <w:r w:rsidR="00784DD4" w:rsidRPr="009D6562">
              <w:rPr>
                <w:rFonts w:eastAsia="Arial"/>
                <w:sz w:val="27"/>
                <w:szCs w:val="27"/>
              </w:rPr>
              <w:t>/05/2021</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Tại TTGDTKT Lệ Thủy</w:t>
            </w:r>
          </w:p>
        </w:tc>
        <w:tc>
          <w:tcPr>
            <w:tcW w:w="3510" w:type="dxa"/>
          </w:tcPr>
          <w:p w:rsidR="00784DD4" w:rsidRPr="009D6562" w:rsidRDefault="00187406" w:rsidP="00E30162">
            <w:pPr>
              <w:pBdr>
                <w:top w:val="nil"/>
                <w:left w:val="nil"/>
                <w:bottom w:val="nil"/>
                <w:right w:val="nil"/>
                <w:between w:val="nil"/>
              </w:pBdr>
              <w:spacing w:after="0"/>
              <w:ind w:left="0" w:hanging="3"/>
              <w:jc w:val="both"/>
              <w:rPr>
                <w:rFonts w:eastAsia="Arial"/>
                <w:color w:val="000000"/>
                <w:sz w:val="27"/>
                <w:szCs w:val="27"/>
              </w:rPr>
            </w:pPr>
            <w:r>
              <w:rPr>
                <w:rFonts w:eastAsia="Arial"/>
                <w:sz w:val="27"/>
                <w:szCs w:val="27"/>
              </w:rPr>
              <w:t>Ngày 21</w:t>
            </w:r>
            <w:r w:rsidR="00784DD4" w:rsidRPr="009D6562">
              <w:rPr>
                <w:rFonts w:eastAsia="Arial"/>
                <w:sz w:val="27"/>
                <w:szCs w:val="27"/>
              </w:rPr>
              <w:t>/05/2021</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Tại xã Sơn  Thủy</w:t>
            </w:r>
          </w:p>
        </w:tc>
        <w:tc>
          <w:tcPr>
            <w:tcW w:w="3510" w:type="dxa"/>
          </w:tcPr>
          <w:p w:rsidR="00784DD4" w:rsidRPr="009D6562" w:rsidRDefault="00187406" w:rsidP="00E30162">
            <w:pPr>
              <w:spacing w:after="0"/>
              <w:ind w:left="0" w:hanging="3"/>
              <w:jc w:val="both"/>
              <w:rPr>
                <w:rFonts w:eastAsia="Arial"/>
                <w:color w:val="000000"/>
                <w:sz w:val="27"/>
                <w:szCs w:val="27"/>
              </w:rPr>
            </w:pPr>
            <w:r>
              <w:rPr>
                <w:rFonts w:eastAsia="Arial"/>
                <w:sz w:val="27"/>
                <w:szCs w:val="27"/>
              </w:rPr>
              <w:t>Ngày 24</w:t>
            </w:r>
            <w:r w:rsidR="00784DD4" w:rsidRPr="009D6562">
              <w:rPr>
                <w:rFonts w:eastAsia="Arial"/>
                <w:sz w:val="27"/>
                <w:szCs w:val="27"/>
              </w:rPr>
              <w:t>/05/2021</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 xml:space="preserve">Tại xã </w:t>
            </w:r>
            <w:r w:rsidRPr="009D6562">
              <w:rPr>
                <w:rFonts w:eastAsia="Arial"/>
                <w:sz w:val="27"/>
                <w:szCs w:val="27"/>
              </w:rPr>
              <w:t>Phú</w:t>
            </w:r>
            <w:r w:rsidRPr="009D6562">
              <w:rPr>
                <w:rFonts w:eastAsia="Arial"/>
                <w:color w:val="000000"/>
                <w:sz w:val="27"/>
                <w:szCs w:val="27"/>
              </w:rPr>
              <w:t xml:space="preserve"> Thủy</w:t>
            </w:r>
          </w:p>
        </w:tc>
        <w:tc>
          <w:tcPr>
            <w:tcW w:w="3510" w:type="dxa"/>
          </w:tcPr>
          <w:p w:rsidR="00784DD4" w:rsidRPr="009D6562" w:rsidRDefault="00187406" w:rsidP="00E30162">
            <w:pPr>
              <w:spacing w:after="0"/>
              <w:ind w:left="0" w:hanging="3"/>
              <w:jc w:val="both"/>
              <w:rPr>
                <w:rFonts w:eastAsia="Arial"/>
                <w:color w:val="000000"/>
                <w:sz w:val="27"/>
                <w:szCs w:val="27"/>
              </w:rPr>
            </w:pPr>
            <w:r>
              <w:rPr>
                <w:rFonts w:eastAsia="Arial"/>
                <w:sz w:val="27"/>
                <w:szCs w:val="27"/>
              </w:rPr>
              <w:t>Ngày 25</w:t>
            </w:r>
            <w:r w:rsidR="00784DD4" w:rsidRPr="009D6562">
              <w:rPr>
                <w:rFonts w:eastAsia="Arial"/>
                <w:sz w:val="27"/>
                <w:szCs w:val="27"/>
              </w:rPr>
              <w:t>/05/2021</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 xml:space="preserve">Tại xã </w:t>
            </w:r>
            <w:r w:rsidRPr="009D6562">
              <w:rPr>
                <w:rFonts w:eastAsia="Arial"/>
                <w:sz w:val="27"/>
                <w:szCs w:val="27"/>
              </w:rPr>
              <w:t>Ngân</w:t>
            </w:r>
            <w:r w:rsidRPr="009D6562">
              <w:rPr>
                <w:rFonts w:eastAsia="Arial"/>
                <w:color w:val="000000"/>
                <w:sz w:val="27"/>
                <w:szCs w:val="27"/>
              </w:rPr>
              <w:t xml:space="preserve"> Thủy</w:t>
            </w:r>
          </w:p>
        </w:tc>
        <w:tc>
          <w:tcPr>
            <w:tcW w:w="3510" w:type="dxa"/>
          </w:tcPr>
          <w:p w:rsidR="00784DD4" w:rsidRPr="009D6562" w:rsidRDefault="00187406" w:rsidP="00E30162">
            <w:pPr>
              <w:spacing w:after="0"/>
              <w:ind w:left="0" w:hanging="3"/>
              <w:jc w:val="both"/>
              <w:rPr>
                <w:rFonts w:eastAsia="Arial"/>
                <w:color w:val="000000"/>
                <w:sz w:val="27"/>
                <w:szCs w:val="27"/>
              </w:rPr>
            </w:pPr>
            <w:r>
              <w:rPr>
                <w:rFonts w:eastAsia="Arial"/>
                <w:sz w:val="27"/>
                <w:szCs w:val="27"/>
              </w:rPr>
              <w:t>Ngày 26</w:t>
            </w:r>
            <w:r w:rsidR="00784DD4" w:rsidRPr="009D6562">
              <w:rPr>
                <w:rFonts w:eastAsia="Arial"/>
                <w:sz w:val="27"/>
                <w:szCs w:val="27"/>
              </w:rPr>
              <w:t>/05/2021</w:t>
            </w:r>
          </w:p>
        </w:tc>
      </w:tr>
      <w:tr w:rsidR="00784DD4" w:rsidRPr="009D6562" w:rsidTr="00FB7C92">
        <w:tc>
          <w:tcPr>
            <w:tcW w:w="4338" w:type="dxa"/>
          </w:tcPr>
          <w:p w:rsidR="00784DD4" w:rsidRPr="009D6562" w:rsidRDefault="00784DD4" w:rsidP="00E30162">
            <w:pPr>
              <w:numPr>
                <w:ilvl w:val="0"/>
                <w:numId w:val="22"/>
              </w:numPr>
              <w:pBdr>
                <w:top w:val="nil"/>
                <w:left w:val="nil"/>
                <w:bottom w:val="nil"/>
                <w:right w:val="nil"/>
                <w:between w:val="nil"/>
              </w:pBdr>
              <w:suppressAutoHyphens w:val="0"/>
              <w:spacing w:after="0"/>
              <w:ind w:leftChars="0" w:left="0" w:firstLineChars="0" w:hanging="3"/>
              <w:jc w:val="both"/>
              <w:textDirection w:val="lrTb"/>
              <w:textAlignment w:val="auto"/>
              <w:outlineLvl w:val="9"/>
              <w:rPr>
                <w:rFonts w:eastAsia="Arial"/>
                <w:color w:val="000000"/>
                <w:sz w:val="27"/>
                <w:szCs w:val="27"/>
              </w:rPr>
            </w:pPr>
            <w:r w:rsidRPr="009D6562">
              <w:rPr>
                <w:rFonts w:eastAsia="Arial"/>
                <w:color w:val="000000"/>
                <w:sz w:val="27"/>
                <w:szCs w:val="27"/>
              </w:rPr>
              <w:t xml:space="preserve">Tại xã </w:t>
            </w:r>
            <w:r w:rsidRPr="009D6562">
              <w:rPr>
                <w:rFonts w:eastAsia="Arial"/>
                <w:sz w:val="27"/>
                <w:szCs w:val="27"/>
              </w:rPr>
              <w:t>Kim</w:t>
            </w:r>
            <w:r w:rsidRPr="009D6562">
              <w:rPr>
                <w:rFonts w:eastAsia="Arial"/>
                <w:color w:val="000000"/>
                <w:sz w:val="27"/>
                <w:szCs w:val="27"/>
              </w:rPr>
              <w:t xml:space="preserve"> Thủy</w:t>
            </w:r>
          </w:p>
        </w:tc>
        <w:tc>
          <w:tcPr>
            <w:tcW w:w="3510" w:type="dxa"/>
          </w:tcPr>
          <w:p w:rsidR="00784DD4" w:rsidRPr="009D6562" w:rsidRDefault="00187406" w:rsidP="00E30162">
            <w:pPr>
              <w:spacing w:after="0"/>
              <w:ind w:left="0" w:hanging="3"/>
              <w:jc w:val="both"/>
              <w:rPr>
                <w:rFonts w:eastAsia="Arial"/>
                <w:color w:val="000000"/>
                <w:sz w:val="27"/>
                <w:szCs w:val="27"/>
              </w:rPr>
            </w:pPr>
            <w:r>
              <w:rPr>
                <w:rFonts w:eastAsia="Arial"/>
                <w:sz w:val="27"/>
                <w:szCs w:val="27"/>
              </w:rPr>
              <w:t>Ngày 27</w:t>
            </w:r>
            <w:r w:rsidR="00784DD4" w:rsidRPr="009D6562">
              <w:rPr>
                <w:rFonts w:eastAsia="Arial"/>
                <w:sz w:val="27"/>
                <w:szCs w:val="27"/>
              </w:rPr>
              <w:t>/05/2021</w:t>
            </w:r>
          </w:p>
        </w:tc>
      </w:tr>
    </w:tbl>
    <w:p w:rsidR="00784DD4" w:rsidRDefault="00784DD4" w:rsidP="00784DD4">
      <w:pPr>
        <w:pBdr>
          <w:top w:val="nil"/>
          <w:left w:val="nil"/>
          <w:bottom w:val="nil"/>
          <w:right w:val="nil"/>
          <w:between w:val="nil"/>
        </w:pBdr>
        <w:shd w:val="clear" w:color="auto" w:fill="FFFFFF"/>
        <w:spacing w:before="240" w:after="240" w:line="268" w:lineRule="auto"/>
        <w:ind w:left="0" w:hanging="3"/>
        <w:jc w:val="both"/>
      </w:pPr>
      <w:bookmarkStart w:id="3" w:name="_heading=h.2et92p0" w:colFirst="0" w:colLast="0"/>
      <w:bookmarkEnd w:id="3"/>
      <w:r>
        <w:t>Địa điểm cụ thể sẽ do Ban thực thi dự án các xã bố trí, sắp xếp.</w:t>
      </w: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lastRenderedPageBreak/>
        <w:t xml:space="preserve">Yêu cầu về nhiệm vụ tư vấn: </w:t>
      </w:r>
    </w:p>
    <w:p w:rsidR="00E72B2C" w:rsidRPr="00307BA1" w:rsidRDefault="00393D46" w:rsidP="00393D46">
      <w:pPr>
        <w:numPr>
          <w:ilvl w:val="1"/>
          <w:numId w:val="5"/>
        </w:numPr>
        <w:pBdr>
          <w:top w:val="nil"/>
          <w:left w:val="nil"/>
          <w:bottom w:val="nil"/>
          <w:right w:val="nil"/>
          <w:between w:val="nil"/>
        </w:pBdr>
        <w:spacing w:before="120" w:after="280" w:line="240" w:lineRule="auto"/>
        <w:ind w:left="0" w:hanging="3"/>
        <w:rPr>
          <w:color w:val="000000"/>
        </w:rPr>
      </w:pPr>
      <w:r w:rsidRPr="00307BA1">
        <w:rPr>
          <w:i/>
          <w:color w:val="000000"/>
          <w:u w:val="single"/>
        </w:rPr>
        <w:t>N</w:t>
      </w:r>
      <w:r w:rsidR="005C0E50" w:rsidRPr="00307BA1">
        <w:rPr>
          <w:i/>
          <w:color w:val="000000"/>
          <w:u w:val="single"/>
        </w:rPr>
        <w:t xml:space="preserve">ội dung </w:t>
      </w:r>
      <w:r w:rsidR="00784DD4">
        <w:rPr>
          <w:i/>
          <w:u w:val="single"/>
        </w:rPr>
        <w:t>hùng biện</w:t>
      </w:r>
      <w:r w:rsidR="00E705C4">
        <w:rPr>
          <w:i/>
          <w:u w:val="single"/>
          <w:lang w:val="vi-VN"/>
        </w:rPr>
        <w:t xml:space="preserve"> về quyền TE, quyền của TKT</w:t>
      </w:r>
      <w:r w:rsidR="005C0E50" w:rsidRPr="00307BA1">
        <w:rPr>
          <w:color w:val="000000"/>
        </w:rPr>
        <w:t xml:space="preserve">: </w:t>
      </w:r>
    </w:p>
    <w:p w:rsidR="00E72B2C" w:rsidRDefault="005C0E50" w:rsidP="00307BA1">
      <w:pPr>
        <w:pStyle w:val="ListParagraph"/>
        <w:numPr>
          <w:ilvl w:val="0"/>
          <w:numId w:val="10"/>
        </w:numPr>
        <w:pBdr>
          <w:top w:val="nil"/>
          <w:left w:val="nil"/>
          <w:bottom w:val="nil"/>
          <w:right w:val="nil"/>
          <w:between w:val="nil"/>
        </w:pBdr>
        <w:spacing w:after="0" w:line="312" w:lineRule="auto"/>
        <w:ind w:leftChars="0" w:firstLineChars="0"/>
        <w:jc w:val="both"/>
      </w:pPr>
      <w:r w:rsidRPr="00307BA1">
        <w:t>Công ước quốc tế về quyền trẻ em, Luật trẻ em Việt Nam</w:t>
      </w:r>
    </w:p>
    <w:p w:rsidR="005F7F90" w:rsidRPr="00307BA1"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rsidRPr="00307BA1">
        <w:t xml:space="preserve">Công ước quốc tế về quyền </w:t>
      </w:r>
      <w:r>
        <w:t>của NKT,</w:t>
      </w:r>
      <w:r w:rsidRPr="00307BA1">
        <w:t xml:space="preserve"> Luật </w:t>
      </w:r>
      <w:r>
        <w:t xml:space="preserve">NKT </w:t>
      </w:r>
      <w:r w:rsidRPr="00307BA1">
        <w:t>Việt Nam</w:t>
      </w:r>
    </w:p>
    <w:p w:rsidR="00E72B2C"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 xml:space="preserve">Tập trung sâu vào </w:t>
      </w:r>
      <w:r w:rsidR="005C0E50" w:rsidRPr="00307BA1">
        <w:t>Quyền trẻ em, đặc biệt là quyền của trẻ khuyết tật trong lĩnh vực giáo dục</w:t>
      </w:r>
    </w:p>
    <w:p w:rsidR="005F7F90"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t>Kỹ năng tư</w:t>
      </w:r>
      <w:r w:rsidRPr="005F7F90">
        <w:t xml:space="preserve"> vấ</w:t>
      </w:r>
      <w:r>
        <w:t>n pháp luật và trợ giúp pháp lý ch</w:t>
      </w:r>
      <w:r w:rsidRPr="005F7F90">
        <w:t>o trẻ em</w:t>
      </w:r>
    </w:p>
    <w:p w:rsidR="005F7F90" w:rsidRPr="00307BA1"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t>Lồng ghép giới trong công tác tư vấn pháp luật và trợ giúp pháp lý.</w:t>
      </w:r>
    </w:p>
    <w:p w:rsidR="00E72B2C" w:rsidRDefault="005C0E50" w:rsidP="00307BA1">
      <w:pPr>
        <w:pStyle w:val="ListParagraph"/>
        <w:numPr>
          <w:ilvl w:val="0"/>
          <w:numId w:val="10"/>
        </w:numPr>
        <w:pBdr>
          <w:top w:val="nil"/>
          <w:left w:val="nil"/>
          <w:bottom w:val="nil"/>
          <w:right w:val="nil"/>
          <w:between w:val="nil"/>
        </w:pBdr>
        <w:spacing w:after="0" w:line="312" w:lineRule="auto"/>
        <w:ind w:leftChars="0" w:firstLineChars="0"/>
        <w:jc w:val="both"/>
      </w:pPr>
      <w:r w:rsidRPr="00307BA1">
        <w:t>Những rào cản/khó khăn trong việc tiếp cận giáo dục, bao gồm việc thực hiện đánh giá quá trình học tập và rèn luyện của trẻ theo mức độ khuyết tật; Thực trạng các chương trình giáo dục dành cho TKT; thực trạng về giáo dục hòa nhập tại 5 xã thuộc huyện Lệ Thủy, tỉnh Quảng Bình.</w:t>
      </w:r>
    </w:p>
    <w:p w:rsidR="005F7F90"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 xml:space="preserve">Những câu chuyện điển hình thành công liên quan đến việc </w:t>
      </w:r>
      <w:r w:rsidR="002409D2">
        <w:t>thúc đẩy quyền của trẻ khuyết tật trong giáo dục.</w:t>
      </w:r>
    </w:p>
    <w:p w:rsidR="005F7F90" w:rsidRPr="00307BA1"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Tư vấn pháp luật tại chỗ khi có yêu cầu trong quá trình tập huấn</w:t>
      </w:r>
    </w:p>
    <w:p w:rsidR="00E72B2C" w:rsidRPr="00307BA1" w:rsidRDefault="00E705C4" w:rsidP="00393D46">
      <w:pPr>
        <w:numPr>
          <w:ilvl w:val="1"/>
          <w:numId w:val="5"/>
        </w:numPr>
        <w:pBdr>
          <w:top w:val="nil"/>
          <w:left w:val="nil"/>
          <w:bottom w:val="nil"/>
          <w:right w:val="nil"/>
          <w:between w:val="nil"/>
        </w:pBdr>
        <w:spacing w:before="120" w:after="0" w:line="240" w:lineRule="auto"/>
        <w:ind w:left="0" w:hanging="3"/>
        <w:rPr>
          <w:color w:val="000000"/>
        </w:rPr>
      </w:pPr>
      <w:r>
        <w:rPr>
          <w:i/>
          <w:color w:val="000000"/>
          <w:u w:val="single"/>
          <w:lang w:val="vi-VN"/>
        </w:rPr>
        <w:t xml:space="preserve">Hình thức tổ chức </w:t>
      </w:r>
    </w:p>
    <w:p w:rsidR="00E72B2C" w:rsidRDefault="00784DD4" w:rsidP="00784DD4">
      <w:pPr>
        <w:pStyle w:val="ListParagraph"/>
        <w:numPr>
          <w:ilvl w:val="0"/>
          <w:numId w:val="23"/>
        </w:numPr>
        <w:pBdr>
          <w:top w:val="nil"/>
          <w:left w:val="nil"/>
          <w:bottom w:val="nil"/>
          <w:right w:val="nil"/>
          <w:between w:val="nil"/>
        </w:pBdr>
        <w:spacing w:before="120" w:after="0" w:line="240" w:lineRule="auto"/>
        <w:ind w:leftChars="0" w:firstLineChars="0"/>
      </w:pPr>
      <w:r>
        <w:t>Hùng biện theo chủ đề</w:t>
      </w:r>
    </w:p>
    <w:p w:rsidR="00784DD4" w:rsidRPr="00784DD4" w:rsidRDefault="00784DD4" w:rsidP="00784DD4">
      <w:pPr>
        <w:pStyle w:val="ListParagraph"/>
        <w:numPr>
          <w:ilvl w:val="0"/>
          <w:numId w:val="23"/>
        </w:numPr>
        <w:pBdr>
          <w:top w:val="nil"/>
          <w:left w:val="nil"/>
          <w:bottom w:val="nil"/>
          <w:right w:val="nil"/>
          <w:between w:val="nil"/>
        </w:pBdr>
        <w:spacing w:before="120" w:after="0" w:line="240" w:lineRule="auto"/>
        <w:ind w:leftChars="0" w:firstLineChars="0"/>
      </w:pPr>
      <w:r>
        <w:t>Hùng biện theo tranh vẽ</w:t>
      </w:r>
    </w:p>
    <w:p w:rsidR="00330741" w:rsidRDefault="00330741" w:rsidP="00784DD4">
      <w:pPr>
        <w:pBdr>
          <w:top w:val="nil"/>
          <w:left w:val="nil"/>
          <w:bottom w:val="nil"/>
          <w:right w:val="nil"/>
          <w:between w:val="nil"/>
        </w:pBdr>
        <w:spacing w:before="120" w:after="0" w:line="240" w:lineRule="auto"/>
        <w:ind w:left="0" w:hanging="3"/>
        <w:jc w:val="both"/>
        <w:rPr>
          <w:lang w:val="vi-VN"/>
        </w:rPr>
      </w:pPr>
      <w:r>
        <w:rPr>
          <w:lang w:val="vi-VN"/>
        </w:rPr>
        <w:t xml:space="preserve">Huy động sự tham gia của càng nhiều đối tượng </w:t>
      </w:r>
      <w:r w:rsidR="00784DD4">
        <w:t xml:space="preserve">học sinh trong trường, phụ huynh, giáo viên </w:t>
      </w:r>
      <w:r>
        <w:rPr>
          <w:lang w:val="vi-VN"/>
        </w:rPr>
        <w:t xml:space="preserve">càng tốt. </w:t>
      </w:r>
    </w:p>
    <w:p w:rsidR="00330741" w:rsidRPr="00330741" w:rsidRDefault="00330741" w:rsidP="00393D46">
      <w:pPr>
        <w:pBdr>
          <w:top w:val="nil"/>
          <w:left w:val="nil"/>
          <w:bottom w:val="nil"/>
          <w:right w:val="nil"/>
          <w:between w:val="nil"/>
        </w:pBdr>
        <w:spacing w:before="120" w:after="0" w:line="240" w:lineRule="auto"/>
        <w:ind w:left="0" w:hanging="3"/>
        <w:rPr>
          <w:lang w:val="vi-VN"/>
        </w:rPr>
      </w:pPr>
    </w:p>
    <w:p w:rsidR="00E72B2C" w:rsidRPr="00307BA1" w:rsidRDefault="005C0E50" w:rsidP="00393D46">
      <w:pPr>
        <w:numPr>
          <w:ilvl w:val="1"/>
          <w:numId w:val="5"/>
        </w:numPr>
        <w:pBdr>
          <w:top w:val="nil"/>
          <w:left w:val="nil"/>
          <w:bottom w:val="nil"/>
          <w:right w:val="nil"/>
          <w:between w:val="nil"/>
        </w:pBdr>
        <w:spacing w:before="120" w:after="0" w:line="240" w:lineRule="auto"/>
        <w:ind w:left="0" w:hanging="3"/>
        <w:rPr>
          <w:color w:val="000000"/>
        </w:rPr>
      </w:pPr>
      <w:r w:rsidRPr="00307BA1">
        <w:rPr>
          <w:i/>
          <w:color w:val="000000"/>
          <w:u w:val="single"/>
        </w:rPr>
        <w:t xml:space="preserve">Nhiệm vụ của </w:t>
      </w:r>
      <w:r w:rsidR="00E705C4">
        <w:rPr>
          <w:i/>
          <w:color w:val="000000"/>
          <w:u w:val="single"/>
          <w:lang w:val="vi-VN"/>
        </w:rPr>
        <w:t>tư vấn</w:t>
      </w:r>
      <w:r w:rsidRPr="00307BA1">
        <w:rPr>
          <w:i/>
          <w:color w:val="000000"/>
          <w:u w:val="single"/>
        </w:rPr>
        <w:t>:</w:t>
      </w:r>
    </w:p>
    <w:p w:rsidR="00784DD4" w:rsidRDefault="00784DD4" w:rsidP="00307BA1">
      <w:pPr>
        <w:pStyle w:val="ListParagraph"/>
        <w:numPr>
          <w:ilvl w:val="0"/>
          <w:numId w:val="11"/>
        </w:numPr>
        <w:pBdr>
          <w:top w:val="nil"/>
          <w:left w:val="nil"/>
          <w:bottom w:val="nil"/>
          <w:right w:val="nil"/>
          <w:between w:val="nil"/>
        </w:pBdr>
        <w:spacing w:after="0" w:line="312" w:lineRule="auto"/>
        <w:ind w:leftChars="0" w:firstLineChars="0"/>
        <w:jc w:val="both"/>
      </w:pPr>
      <w:r>
        <w:t>N</w:t>
      </w:r>
      <w:r w:rsidR="00907696">
        <w:t xml:space="preserve">ghiên cứu tình hình đặc điểm của từng xã, bao gồm điều kiện kinh tế xã hội, đặc điểm và địa điểm của các trường trong xã (có thể nhiều hơn 1 trường), đặc điểm và trình độ của học sinh tại các trường của từng xã, văn hóa và thói quen sinh hoạt của các em học sinh (bán trú, nội trú) v.v. </w:t>
      </w:r>
    </w:p>
    <w:p w:rsidR="00907696" w:rsidRDefault="00907696" w:rsidP="00307BA1">
      <w:pPr>
        <w:pStyle w:val="ListParagraph"/>
        <w:numPr>
          <w:ilvl w:val="0"/>
          <w:numId w:val="11"/>
        </w:numPr>
        <w:pBdr>
          <w:top w:val="nil"/>
          <w:left w:val="nil"/>
          <w:bottom w:val="nil"/>
          <w:right w:val="nil"/>
          <w:between w:val="nil"/>
        </w:pBdr>
        <w:spacing w:after="0" w:line="312" w:lineRule="auto"/>
        <w:ind w:leftChars="0" w:firstLineChars="0"/>
        <w:jc w:val="both"/>
      </w:pPr>
      <w:r>
        <w:t>Đề xuất phương án hùng biện phù hợp cho từng xã/trường phù hợp với tình hình thực tế ở trên.</w:t>
      </w:r>
    </w:p>
    <w:p w:rsidR="00907696" w:rsidRDefault="00907696" w:rsidP="00307BA1">
      <w:pPr>
        <w:pStyle w:val="ListParagraph"/>
        <w:numPr>
          <w:ilvl w:val="0"/>
          <w:numId w:val="11"/>
        </w:numPr>
        <w:pBdr>
          <w:top w:val="nil"/>
          <w:left w:val="nil"/>
          <w:bottom w:val="nil"/>
          <w:right w:val="nil"/>
          <w:between w:val="nil"/>
        </w:pBdr>
        <w:spacing w:after="0" w:line="312" w:lineRule="auto"/>
        <w:ind w:leftChars="0" w:firstLineChars="0"/>
        <w:jc w:val="both"/>
      </w:pPr>
      <w:r>
        <w:t>Xây dựng điều lệ, quy chế cho từng phương án hung biện tương ứng.</w:t>
      </w:r>
    </w:p>
    <w:p w:rsidR="00907696" w:rsidRDefault="00907696" w:rsidP="00307BA1">
      <w:pPr>
        <w:pStyle w:val="ListParagraph"/>
        <w:numPr>
          <w:ilvl w:val="0"/>
          <w:numId w:val="11"/>
        </w:numPr>
        <w:pBdr>
          <w:top w:val="nil"/>
          <w:left w:val="nil"/>
          <w:bottom w:val="nil"/>
          <w:right w:val="nil"/>
          <w:between w:val="nil"/>
        </w:pBdr>
        <w:spacing w:after="0" w:line="312" w:lineRule="auto"/>
        <w:ind w:leftChars="0" w:firstLineChars="0"/>
        <w:jc w:val="both"/>
      </w:pPr>
      <w:r>
        <w:t>Hỗ trợ tổ chức 06 cuộc thi hung biện ở 6 địa bàn (bao gồm 5 xã và 1 Trung tâm GDTKT)</w:t>
      </w:r>
    </w:p>
    <w:p w:rsidR="001B6032" w:rsidRPr="00307BA1" w:rsidRDefault="001B6032" w:rsidP="00307BA1">
      <w:pPr>
        <w:pStyle w:val="ListParagraph"/>
        <w:numPr>
          <w:ilvl w:val="0"/>
          <w:numId w:val="11"/>
        </w:numPr>
        <w:pBdr>
          <w:top w:val="nil"/>
          <w:left w:val="nil"/>
          <w:bottom w:val="nil"/>
          <w:right w:val="nil"/>
          <w:between w:val="nil"/>
        </w:pBdr>
        <w:spacing w:after="0" w:line="312" w:lineRule="auto"/>
        <w:ind w:leftChars="0" w:firstLineChars="0"/>
        <w:jc w:val="both"/>
      </w:pPr>
      <w:r>
        <w:rPr>
          <w:lang w:val="vi-VN"/>
        </w:rPr>
        <w:t xml:space="preserve">Trực tiếp tư vấn, hỗ trợ pháp lý khi có yêu cầu trong thời gian </w:t>
      </w:r>
      <w:r w:rsidR="00E30162">
        <w:t>tổ chức hùng biện, nếu người dân có nhu cầu.</w:t>
      </w:r>
    </w:p>
    <w:p w:rsidR="00E72B2C" w:rsidRPr="00307BA1" w:rsidRDefault="005C0E50" w:rsidP="00307BA1">
      <w:pPr>
        <w:pStyle w:val="ListParagraph"/>
        <w:numPr>
          <w:ilvl w:val="0"/>
          <w:numId w:val="11"/>
        </w:numPr>
        <w:pBdr>
          <w:top w:val="nil"/>
          <w:left w:val="nil"/>
          <w:bottom w:val="nil"/>
          <w:right w:val="nil"/>
          <w:between w:val="nil"/>
        </w:pBdr>
        <w:spacing w:after="0" w:line="312" w:lineRule="auto"/>
        <w:ind w:leftChars="0" w:firstLineChars="0"/>
        <w:jc w:val="both"/>
        <w:rPr>
          <w:color w:val="000000"/>
        </w:rPr>
      </w:pPr>
      <w:r w:rsidRPr="00307BA1">
        <w:lastRenderedPageBreak/>
        <w:t>Viết báo cáo</w:t>
      </w:r>
      <w:r w:rsidR="001B6032">
        <w:rPr>
          <w:lang w:val="vi-VN"/>
        </w:rPr>
        <w:t xml:space="preserve"> </w:t>
      </w:r>
      <w:r w:rsidR="00353584">
        <w:rPr>
          <w:lang w:val="vi-VN"/>
        </w:rPr>
        <w:t xml:space="preserve">về việc tổ chức </w:t>
      </w:r>
      <w:r w:rsidR="00E30162">
        <w:t>các cuộc thi hùng biện</w:t>
      </w:r>
      <w:r w:rsidR="00353584">
        <w:rPr>
          <w:lang w:val="vi-VN"/>
        </w:rPr>
        <w:t xml:space="preserve"> </w:t>
      </w:r>
      <w:r w:rsidRPr="00307BA1">
        <w:t xml:space="preserve">và gửi cho Hội trong vòng </w:t>
      </w:r>
      <w:r w:rsidR="00E30162">
        <w:t>10 ngày</w:t>
      </w:r>
      <w:r w:rsidRPr="00307BA1">
        <w:t xml:space="preserve"> sau khi kết thúc </w:t>
      </w:r>
      <w:r w:rsidR="00353584">
        <w:rPr>
          <w:lang w:val="vi-VN"/>
        </w:rPr>
        <w:t xml:space="preserve">tất cả các </w:t>
      </w:r>
      <w:r w:rsidR="00E30162">
        <w:t>cuộc thi hùng biện</w:t>
      </w:r>
      <w:r w:rsidR="00353584">
        <w:rPr>
          <w:lang w:val="vi-VN"/>
        </w:rPr>
        <w:t xml:space="preserve"> </w:t>
      </w:r>
    </w:p>
    <w:p w:rsidR="00E72B2C" w:rsidRPr="00307BA1" w:rsidRDefault="00E72B2C" w:rsidP="00393D46">
      <w:pPr>
        <w:pBdr>
          <w:top w:val="nil"/>
          <w:left w:val="nil"/>
          <w:bottom w:val="nil"/>
          <w:right w:val="nil"/>
          <w:between w:val="nil"/>
        </w:pBdr>
        <w:spacing w:after="0" w:line="240" w:lineRule="auto"/>
        <w:ind w:left="0" w:hanging="3"/>
        <w:jc w:val="both"/>
        <w:rPr>
          <w:color w:val="000000"/>
        </w:rPr>
      </w:pPr>
    </w:p>
    <w:p w:rsidR="00E72B2C" w:rsidRPr="00307BA1" w:rsidRDefault="005C0E50" w:rsidP="00393D46">
      <w:pPr>
        <w:pStyle w:val="Heading1"/>
        <w:numPr>
          <w:ilvl w:val="0"/>
          <w:numId w:val="5"/>
        </w:numPr>
        <w:pBdr>
          <w:top w:val="nil"/>
          <w:left w:val="nil"/>
          <w:bottom w:val="nil"/>
          <w:right w:val="nil"/>
          <w:between w:val="nil"/>
        </w:pBdr>
        <w:spacing w:before="120" w:after="0" w:line="240" w:lineRule="auto"/>
        <w:ind w:left="0" w:hanging="3"/>
        <w:rPr>
          <w:szCs w:val="28"/>
        </w:rPr>
      </w:pPr>
      <w:r w:rsidRPr="00307BA1">
        <w:rPr>
          <w:szCs w:val="28"/>
        </w:rPr>
        <w:t xml:space="preserve">Kết quả mong đợi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w:t>
      </w:r>
      <w:r w:rsidR="00353584">
        <w:rPr>
          <w:lang w:val="vi-VN"/>
        </w:rPr>
        <w:t>kịch bản</w:t>
      </w:r>
      <w:r w:rsidRPr="00307BA1">
        <w:t xml:space="preserve"> chi tiết, bao gồm: </w:t>
      </w:r>
      <w:r w:rsidR="00353584">
        <w:rPr>
          <w:lang w:val="vi-VN"/>
        </w:rPr>
        <w:t>nội dung, phương pháp, dụng cụ sử dụng, người tham gia, hình thức v.v.</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bộ </w:t>
      </w:r>
      <w:r w:rsidR="00353584">
        <w:rPr>
          <w:lang w:val="vi-VN"/>
        </w:rPr>
        <w:t>các biểu mẫu có thể sử dụng trong các chiến dịch</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bộ báo cáo </w:t>
      </w:r>
      <w:r w:rsidR="00353584">
        <w:rPr>
          <w:lang w:val="vi-VN"/>
        </w:rPr>
        <w:t xml:space="preserve">về việc tổ chức </w:t>
      </w:r>
      <w:r w:rsidR="00E30162">
        <w:t>các cuộc thi hung biện</w:t>
      </w:r>
      <w:r w:rsidRPr="00307BA1">
        <w:t>, với những nội dung tối thiểu như sau:</w:t>
      </w:r>
    </w:p>
    <w:p w:rsidR="00353584" w:rsidRPr="00353584" w:rsidRDefault="00E30162" w:rsidP="00D56BA6">
      <w:pPr>
        <w:numPr>
          <w:ilvl w:val="1"/>
          <w:numId w:val="1"/>
        </w:numPr>
        <w:pBdr>
          <w:top w:val="nil"/>
          <w:left w:val="nil"/>
          <w:bottom w:val="nil"/>
          <w:right w:val="nil"/>
          <w:between w:val="nil"/>
        </w:pBdr>
        <w:spacing w:after="0" w:line="312" w:lineRule="auto"/>
        <w:ind w:leftChars="0" w:firstLineChars="0"/>
        <w:jc w:val="both"/>
      </w:pPr>
      <w:r>
        <w:rPr>
          <w:lang w:val="vi-VN"/>
        </w:rPr>
        <w:t>S</w:t>
      </w:r>
      <w:r>
        <w:t>ố</w:t>
      </w:r>
      <w:r w:rsidR="00353584">
        <w:rPr>
          <w:lang w:val="vi-VN"/>
        </w:rPr>
        <w:t xml:space="preserve"> lượng và thành phần tham gia phân theo độ tuổi, </w:t>
      </w:r>
      <w:r>
        <w:t xml:space="preserve">dân tộc, </w:t>
      </w:r>
      <w:r w:rsidR="00353584">
        <w:rPr>
          <w:lang w:val="vi-VN"/>
        </w:rPr>
        <w:t>giới tính v.v.</w:t>
      </w:r>
    </w:p>
    <w:p w:rsid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 xml:space="preserve">Kết quả đạt được, </w:t>
      </w:r>
      <w:r w:rsidR="00E30162">
        <w:rPr>
          <w:lang w:val="vi-VN"/>
        </w:rPr>
        <w:t>sự tham gia của các thành phần</w:t>
      </w:r>
      <w:r w:rsidR="00E30162">
        <w:t xml:space="preserve">. </w:t>
      </w:r>
    </w:p>
    <w:p w:rsidR="00E30162" w:rsidRPr="00353584" w:rsidRDefault="00E30162" w:rsidP="00D56BA6">
      <w:pPr>
        <w:numPr>
          <w:ilvl w:val="1"/>
          <w:numId w:val="1"/>
        </w:numPr>
        <w:pBdr>
          <w:top w:val="nil"/>
          <w:left w:val="nil"/>
          <w:bottom w:val="nil"/>
          <w:right w:val="nil"/>
          <w:between w:val="nil"/>
        </w:pBdr>
        <w:spacing w:after="0" w:line="312" w:lineRule="auto"/>
        <w:ind w:leftChars="0" w:firstLineChars="0"/>
        <w:jc w:val="both"/>
      </w:pPr>
      <w:r>
        <w:t>Tính phù hợp của các phương án hùng biện đối với tình hình thực tế của các xã.</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 xml:space="preserve">Phân tích yếu tố giới khi tham gia </w:t>
      </w:r>
      <w:r w:rsidR="00E30162">
        <w:t>hùng biện</w:t>
      </w:r>
      <w:r>
        <w:rPr>
          <w:lang w:val="vi-VN"/>
        </w:rPr>
        <w:t xml:space="preserve"> </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 xml:space="preserve">Nội dung và phương pháp sử dụng, </w:t>
      </w:r>
    </w:p>
    <w:p w:rsidR="00E72B2C" w:rsidRPr="00307BA1" w:rsidRDefault="00353584" w:rsidP="00353584">
      <w:pPr>
        <w:numPr>
          <w:ilvl w:val="1"/>
          <w:numId w:val="1"/>
        </w:numPr>
        <w:pBdr>
          <w:top w:val="nil"/>
          <w:left w:val="nil"/>
          <w:bottom w:val="nil"/>
          <w:right w:val="nil"/>
          <w:between w:val="nil"/>
        </w:pBdr>
        <w:spacing w:after="0" w:line="312" w:lineRule="auto"/>
        <w:ind w:leftChars="0" w:firstLineChars="0"/>
        <w:jc w:val="both"/>
      </w:pPr>
      <w:r>
        <w:rPr>
          <w:lang w:val="vi-VN"/>
        </w:rPr>
        <w:t>Kiến nghị cho những lần tiếp theo</w:t>
      </w:r>
      <w:r w:rsidR="005C0E50" w:rsidRPr="00307BA1">
        <w:t xml:space="preserve">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Những khuyến nghị bao gồm đề xuất chiến lược và chi tiết về tăng cường cơ hội tiếp cận giáo dục và GDHN cho TE, TKT dựa trên những nghiên cứu về các văn bản luật và thực trạng.</w:t>
      </w:r>
    </w:p>
    <w:p w:rsidR="00E72B2C" w:rsidRPr="00307BA1" w:rsidRDefault="00E72B2C" w:rsidP="00393D46">
      <w:pPr>
        <w:pBdr>
          <w:top w:val="nil"/>
          <w:left w:val="nil"/>
          <w:bottom w:val="nil"/>
          <w:right w:val="nil"/>
          <w:between w:val="nil"/>
        </w:pBdr>
        <w:spacing w:after="0"/>
        <w:ind w:left="0" w:hanging="3"/>
        <w:rPr>
          <w:color w:val="000000"/>
        </w:rPr>
      </w:pP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Yêu cầu đối với tư vấn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Số lượng: 01 </w:t>
      </w:r>
      <w:r w:rsidR="008B3B27" w:rsidRPr="00307BA1">
        <w:t>người</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bằng tốt nghiệp đại học trở lên thuộc một trong số các chuyên ngành Luật, khoa học xã hội nhân văn, hỗ trợ cộng đồng.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Có ít nhất 5 năm kinh nghiệm trong lĩnh vực liên quan đến quyền trẻ em, đặc biệt là trẻ khuyết tật</w:t>
      </w:r>
    </w:p>
    <w:p w:rsidR="008B3B27" w:rsidRPr="00307BA1" w:rsidRDefault="008B3B27"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Đã từng</w:t>
      </w:r>
      <w:r w:rsidR="00E30162">
        <w:t xml:space="preserve"> tổ chức í</w:t>
      </w:r>
      <w:r w:rsidR="00E30162">
        <w:rPr>
          <w:lang w:val="vi-VN"/>
        </w:rPr>
        <w:t xml:space="preserve">t nhất </w:t>
      </w:r>
      <w:r w:rsidR="00E30162">
        <w:t>3</w:t>
      </w:r>
      <w:r w:rsidR="00353584">
        <w:rPr>
          <w:lang w:val="vi-VN"/>
        </w:rPr>
        <w:t xml:space="preserve"> </w:t>
      </w:r>
      <w:r w:rsidR="00E30162">
        <w:t>cuộc thi hùng biện</w:t>
      </w:r>
      <w:r w:rsidR="00353584">
        <w:rPr>
          <w:lang w:val="vi-VN"/>
        </w:rPr>
        <w:t xml:space="preserve"> với quy mô và nội dung</w:t>
      </w:r>
      <w:r w:rsidRPr="00307BA1">
        <w:t xml:space="preserve"> tương tự</w:t>
      </w:r>
    </w:p>
    <w:p w:rsidR="00353584" w:rsidRPr="00353584"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kỹ năng </w:t>
      </w:r>
      <w:r w:rsidR="00353584">
        <w:rPr>
          <w:lang w:val="vi-VN"/>
        </w:rPr>
        <w:t xml:space="preserve">thuyết trình, kỹ năng thu hút sự tham gia, kỹ năng </w:t>
      </w:r>
      <w:r w:rsidRPr="00307BA1">
        <w:t xml:space="preserve">làm việc độc lập, làm việc nhóm, có kỹ năng phân tích, kỹ năng đặt câu hỏi, phỏng vấn và khai thác thông tin, kỹ năng giải quyết vấn đề, kỹ năng giao tiếp tốt. </w:t>
      </w:r>
    </w:p>
    <w:p w:rsidR="00E72B2C" w:rsidRPr="00307BA1" w:rsidRDefault="00353584" w:rsidP="00307BA1">
      <w:pPr>
        <w:pStyle w:val="ListParagraph"/>
        <w:numPr>
          <w:ilvl w:val="0"/>
          <w:numId w:val="12"/>
        </w:numPr>
        <w:pBdr>
          <w:top w:val="nil"/>
          <w:left w:val="nil"/>
          <w:bottom w:val="nil"/>
          <w:right w:val="nil"/>
          <w:between w:val="nil"/>
        </w:pBdr>
        <w:spacing w:after="0" w:line="312" w:lineRule="auto"/>
        <w:ind w:leftChars="0" w:firstLineChars="0"/>
        <w:jc w:val="both"/>
      </w:pPr>
      <w:r>
        <w:rPr>
          <w:lang w:val="vi-VN"/>
        </w:rPr>
        <w:t>Có c</w:t>
      </w:r>
      <w:r w:rsidR="005C0E50" w:rsidRPr="00307BA1">
        <w:t>huyên môn về phân tích số liệu định tính, định lượng và viết báo cáo.</w:t>
      </w:r>
    </w:p>
    <w:p w:rsidR="00CB5464" w:rsidRDefault="00CB5464" w:rsidP="00307BA1">
      <w:pPr>
        <w:pStyle w:val="ListParagraph"/>
        <w:numPr>
          <w:ilvl w:val="0"/>
          <w:numId w:val="12"/>
        </w:numPr>
        <w:pBdr>
          <w:top w:val="nil"/>
          <w:left w:val="nil"/>
          <w:bottom w:val="nil"/>
          <w:right w:val="nil"/>
          <w:between w:val="nil"/>
        </w:pBdr>
        <w:spacing w:after="0" w:line="312" w:lineRule="auto"/>
        <w:ind w:leftChars="0" w:firstLineChars="0"/>
        <w:jc w:val="both"/>
      </w:pPr>
      <w:r>
        <w:lastRenderedPageBreak/>
        <w:t xml:space="preserve">Am hiểu tình hình khuyết tật ở địa phương, có khả năng giao tiếp với người địa phương, đặc biệt người ở vùng nông thôn. </w:t>
      </w:r>
    </w:p>
    <w:p w:rsidR="00E72B2C"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Ưu tiên người có kinh nghiệm trong lĩnh vực phát triển cộng đồng và có hiểu biết v</w:t>
      </w:r>
      <w:r w:rsidR="00E30162">
        <w:t>ề lĩnh vực giáo dục, luật trẻ em</w:t>
      </w:r>
      <w:r w:rsidRPr="00307BA1">
        <w:t>.</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rPr>
          <w:color w:val="000000"/>
        </w:rPr>
      </w:pPr>
      <w:r w:rsidRPr="00217BA3">
        <w:t xml:space="preserve">Có kiến thức về bình đẳng giới và kinh nghiệm phân tích và lồng ghép giới trong thực hiện dự án. </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pPr>
      <w:r w:rsidRPr="00217BA3">
        <w:t>Ưu tiên cho người địa phương để tiết kiệm chi phí.</w:t>
      </w:r>
    </w:p>
    <w:p w:rsidR="00D56BA6" w:rsidRPr="00307BA1" w:rsidRDefault="00D56BA6" w:rsidP="00D56BA6">
      <w:pPr>
        <w:pBdr>
          <w:top w:val="nil"/>
          <w:left w:val="nil"/>
          <w:bottom w:val="nil"/>
          <w:right w:val="nil"/>
          <w:between w:val="nil"/>
        </w:pBdr>
        <w:spacing w:after="0" w:line="312" w:lineRule="auto"/>
        <w:ind w:leftChars="0" w:left="0" w:firstLineChars="0" w:firstLine="0"/>
        <w:jc w:val="both"/>
      </w:pP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Phí tư vấn </w:t>
      </w:r>
    </w:p>
    <w:p w:rsidR="00E72B2C" w:rsidRPr="00307BA1" w:rsidRDefault="005C0E50" w:rsidP="00393D46">
      <w:pPr>
        <w:pBdr>
          <w:top w:val="nil"/>
          <w:left w:val="nil"/>
          <w:bottom w:val="nil"/>
          <w:right w:val="nil"/>
          <w:between w:val="nil"/>
        </w:pBdr>
        <w:spacing w:after="0"/>
        <w:ind w:left="0" w:hanging="3"/>
        <w:jc w:val="both"/>
        <w:rPr>
          <w:color w:val="000000"/>
        </w:rPr>
      </w:pPr>
      <w:r w:rsidRPr="00307BA1">
        <w:rPr>
          <w:color w:val="000000"/>
        </w:rPr>
        <w:t>Phí tư vấn sẽ được trả dựa trên kinh nghiệm làm việc của tư vấn và không vượt quá định mức của quỹ JIFF. Mức phí cụ thể sẽ được quyết định sau khi thảo luận và thống nhất với văn phòng AEPD.</w:t>
      </w:r>
    </w:p>
    <w:p w:rsidR="00D56BA6" w:rsidRPr="00307BA1" w:rsidRDefault="00D56BA6" w:rsidP="00393D46">
      <w:pPr>
        <w:pBdr>
          <w:top w:val="nil"/>
          <w:left w:val="nil"/>
          <w:bottom w:val="nil"/>
          <w:right w:val="nil"/>
          <w:between w:val="nil"/>
        </w:pBdr>
        <w:spacing w:after="0"/>
        <w:ind w:left="0" w:hanging="3"/>
        <w:jc w:val="both"/>
        <w:rPr>
          <w:color w:val="000000"/>
        </w:rPr>
      </w:pP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color w:val="000000"/>
        </w:rPr>
        <w:t>Các khoản thu xếp chi trả và hậu cần khác</w:t>
      </w:r>
    </w:p>
    <w:p w:rsidR="00E72B2C" w:rsidRPr="00307BA1" w:rsidRDefault="005C0E50" w:rsidP="00393D46">
      <w:pPr>
        <w:tabs>
          <w:tab w:val="left" w:pos="720"/>
        </w:tabs>
        <w:spacing w:after="100"/>
        <w:ind w:left="0" w:hanging="3"/>
        <w:jc w:val="both"/>
      </w:pPr>
      <w:r w:rsidRPr="00307BA1">
        <w:tab/>
        <w:t>Nhiệm vụ được xem là hoàn tất khi bản báo cáo kết thúc và trình nộp cho AEPD. Trong trường hợp báo cáo bị đánh giá không đạt chất lượng, 50% của lần trả phí cuối cùng sẽ được giữ lại.</w:t>
      </w:r>
    </w:p>
    <w:p w:rsidR="00E72B2C" w:rsidRPr="00307BA1" w:rsidRDefault="005C0E50" w:rsidP="00393D46">
      <w:pPr>
        <w:tabs>
          <w:tab w:val="left" w:pos="720"/>
        </w:tabs>
        <w:spacing w:after="100"/>
        <w:ind w:left="0" w:hanging="3"/>
        <w:jc w:val="both"/>
      </w:pPr>
      <w:r w:rsidRPr="00307BA1">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p>
    <w:p w:rsidR="00E72B2C" w:rsidRPr="00307BA1" w:rsidRDefault="005C0E50" w:rsidP="00393D46">
      <w:pPr>
        <w:numPr>
          <w:ilvl w:val="0"/>
          <w:numId w:val="5"/>
        </w:numPr>
        <w:pBdr>
          <w:top w:val="nil"/>
          <w:left w:val="nil"/>
          <w:bottom w:val="nil"/>
          <w:right w:val="nil"/>
          <w:between w:val="nil"/>
        </w:pBdr>
        <w:spacing w:before="120"/>
        <w:ind w:left="0" w:hanging="3"/>
        <w:rPr>
          <w:color w:val="000000"/>
        </w:rPr>
      </w:pPr>
      <w:r w:rsidRPr="00307BA1">
        <w:rPr>
          <w:b/>
          <w:color w:val="000000"/>
        </w:rPr>
        <w:t xml:space="preserve">Hồ sơ tư vấn </w:t>
      </w:r>
    </w:p>
    <w:p w:rsidR="00E72B2C" w:rsidRPr="00307BA1" w:rsidRDefault="005C0E50" w:rsidP="00393D46">
      <w:pPr>
        <w:spacing w:before="120"/>
        <w:ind w:left="0" w:hanging="3"/>
      </w:pPr>
      <w:r w:rsidRPr="00307BA1">
        <w:t xml:space="preserve">Đề nghị (các) tư vấn quan tâm đến công việc trên vui lòng gửi hồ sơ đề xuất tư vấn bằng tiếng Việt tới văn phòng AEPD bao gồm: </w:t>
      </w:r>
    </w:p>
    <w:p w:rsidR="00E72B2C" w:rsidRPr="00307BA1" w:rsidRDefault="00E30162" w:rsidP="00307BA1">
      <w:pPr>
        <w:pStyle w:val="ListParagraph"/>
        <w:numPr>
          <w:ilvl w:val="0"/>
          <w:numId w:val="15"/>
        </w:numPr>
        <w:spacing w:after="0"/>
        <w:ind w:leftChars="0" w:firstLineChars="0"/>
      </w:pPr>
      <w:r>
        <w:t>Kế hoạch tổ chức hùng biện ở các xã/trung tâm, bao gồm quy chế, điều lệ cho từng phương án hùng biện</w:t>
      </w:r>
      <w:r w:rsidR="005C0E50" w:rsidRPr="00307BA1">
        <w:t xml:space="preserve"> </w:t>
      </w:r>
    </w:p>
    <w:p w:rsidR="00E72B2C" w:rsidRPr="00307BA1" w:rsidRDefault="005C0E50" w:rsidP="00307BA1">
      <w:pPr>
        <w:pStyle w:val="ListParagraph"/>
        <w:numPr>
          <w:ilvl w:val="0"/>
          <w:numId w:val="15"/>
        </w:numPr>
        <w:spacing w:after="0"/>
        <w:ind w:leftChars="0" w:firstLineChars="0"/>
      </w:pPr>
      <w:r w:rsidRPr="00307BA1">
        <w:t>Đề xuất về tài chính/phí tư vấn (nêu rõ số ngày tư vấn và phí tư vấn);</w:t>
      </w:r>
    </w:p>
    <w:p w:rsidR="00E72B2C" w:rsidRPr="00307BA1" w:rsidRDefault="005C0E50" w:rsidP="00307BA1">
      <w:pPr>
        <w:pStyle w:val="ListParagraph"/>
        <w:numPr>
          <w:ilvl w:val="0"/>
          <w:numId w:val="15"/>
        </w:numPr>
        <w:spacing w:after="0"/>
        <w:ind w:leftChars="0" w:firstLineChars="0"/>
      </w:pPr>
      <w:r w:rsidRPr="00307BA1">
        <w:t xml:space="preserve">Hồ sơ tư vấn cần gửi về văn phòng AEPD trước ngày </w:t>
      </w:r>
      <w:r w:rsidR="00A95F99">
        <w:t>17</w:t>
      </w:r>
      <w:r w:rsidR="00E30162">
        <w:t>/5</w:t>
      </w:r>
      <w:r w:rsidR="00353584">
        <w:rPr>
          <w:lang w:val="vi-VN"/>
        </w:rPr>
        <w:t>/2021</w:t>
      </w:r>
      <w:r w:rsidRPr="00307BA1">
        <w:t xml:space="preserve"> theo địa chỉ:</w:t>
      </w:r>
    </w:p>
    <w:p w:rsidR="00E72B2C" w:rsidRPr="00307BA1" w:rsidRDefault="005C0E50" w:rsidP="00307BA1">
      <w:pPr>
        <w:spacing w:after="0"/>
        <w:ind w:leftChars="0" w:left="360" w:firstLineChars="0" w:firstLine="0"/>
      </w:pPr>
      <w:r w:rsidRPr="00307BA1">
        <w:t>HỘI VÌ SỰ PHÁT TRIỂN CỦA NGƯỜI KHUYẾT TẬT QUẢNG BÌNH</w:t>
      </w:r>
    </w:p>
    <w:p w:rsidR="00E72B2C" w:rsidRPr="00307BA1" w:rsidRDefault="005C0E50" w:rsidP="00307BA1">
      <w:pPr>
        <w:spacing w:after="0"/>
        <w:ind w:leftChars="0" w:left="360" w:firstLineChars="0" w:firstLine="0"/>
      </w:pPr>
      <w:r w:rsidRPr="00307BA1">
        <w:t>Địa Chỉ: Số 6, Hồ Xuân Hương, TP. Đồng Hới, Tỉnh Quảng Bình.</w:t>
      </w:r>
    </w:p>
    <w:p w:rsidR="00E72B2C" w:rsidRPr="00307BA1" w:rsidRDefault="005C0E50" w:rsidP="00307BA1">
      <w:pPr>
        <w:spacing w:after="0"/>
        <w:ind w:leftChars="0" w:left="360" w:firstLineChars="0" w:firstLine="0"/>
      </w:pPr>
      <w:r w:rsidRPr="00307BA1">
        <w:t xml:space="preserve">Email: </w:t>
      </w:r>
      <w:hyperlink r:id="rId13">
        <w:r w:rsidRPr="00307BA1">
          <w:rPr>
            <w:color w:val="0000FF"/>
            <w:u w:val="single"/>
          </w:rPr>
          <w:t>info.aepd@gmail.com</w:t>
        </w:r>
      </w:hyperlink>
      <w:r w:rsidRPr="00307BA1">
        <w:rPr>
          <w:color w:val="0000FF"/>
          <w:u w:val="single"/>
        </w:rPr>
        <w:t xml:space="preserve">  </w:t>
      </w:r>
      <w:r w:rsidRPr="00307BA1">
        <w:t xml:space="preserve">Hoặc </w:t>
      </w:r>
      <w:hyperlink r:id="rId14">
        <w:r w:rsidRPr="00307BA1">
          <w:rPr>
            <w:color w:val="0000FF"/>
            <w:highlight w:val="white"/>
            <w:u w:val="single"/>
          </w:rPr>
          <w:t>mande.aepd@gmail.com</w:t>
        </w:r>
      </w:hyperlink>
    </w:p>
    <w:p w:rsidR="00E72B2C" w:rsidRPr="00307BA1" w:rsidRDefault="005C0E50" w:rsidP="00307BA1">
      <w:pPr>
        <w:spacing w:after="0"/>
        <w:ind w:leftChars="0" w:left="360" w:firstLineChars="0" w:firstLine="0"/>
      </w:pPr>
      <w:r w:rsidRPr="00307BA1">
        <w:rPr>
          <w:highlight w:val="white"/>
        </w:rPr>
        <w:t>Điện thoại: 0855.357.855</w:t>
      </w:r>
      <w:r w:rsidR="00CB5464">
        <w:t xml:space="preserve"> gặp Hường (Ms.)</w:t>
      </w:r>
    </w:p>
    <w:p w:rsidR="00E72B2C" w:rsidRPr="00307BA1" w:rsidRDefault="00E72B2C" w:rsidP="00393D46">
      <w:pPr>
        <w:tabs>
          <w:tab w:val="left" w:pos="851"/>
        </w:tabs>
        <w:spacing w:after="0" w:line="240" w:lineRule="auto"/>
        <w:ind w:left="0" w:hanging="3"/>
        <w:jc w:val="both"/>
        <w:rPr>
          <w:sz w:val="26"/>
          <w:szCs w:val="26"/>
        </w:rPr>
      </w:pPr>
    </w:p>
    <w:p w:rsidR="00CB5464" w:rsidRDefault="005C0E50" w:rsidP="00D56BA6">
      <w:pPr>
        <w:spacing w:after="0" w:line="240" w:lineRule="auto"/>
        <w:ind w:leftChars="0" w:left="3" w:hanging="3"/>
        <w:jc w:val="center"/>
        <w:rPr>
          <w:b/>
          <w:sz w:val="26"/>
          <w:szCs w:val="26"/>
        </w:rPr>
      </w:pPr>
      <w:r w:rsidRPr="00307BA1">
        <w:rPr>
          <w:b/>
          <w:sz w:val="26"/>
          <w:szCs w:val="26"/>
        </w:rPr>
        <w:t>HỘI VÌ SỰ PHÁT TRIỂN NGƯỜI KHUYẾT TẬT</w:t>
      </w:r>
      <w:r w:rsidR="00CB5464">
        <w:rPr>
          <w:b/>
          <w:sz w:val="26"/>
          <w:szCs w:val="26"/>
        </w:rPr>
        <w:t xml:space="preserve"> </w:t>
      </w:r>
    </w:p>
    <w:p w:rsidR="00E72B2C" w:rsidRPr="00307BA1" w:rsidRDefault="005C0E50" w:rsidP="00D56BA6">
      <w:pPr>
        <w:spacing w:after="0" w:line="240" w:lineRule="auto"/>
        <w:ind w:leftChars="0" w:left="3" w:hanging="3"/>
        <w:jc w:val="center"/>
        <w:rPr>
          <w:sz w:val="26"/>
          <w:szCs w:val="26"/>
        </w:rPr>
      </w:pPr>
      <w:r w:rsidRPr="00307BA1">
        <w:rPr>
          <w:b/>
          <w:sz w:val="26"/>
          <w:szCs w:val="26"/>
        </w:rPr>
        <w:t>TỈNH QUẢNG BÌNH</w:t>
      </w:r>
    </w:p>
    <w:sectPr w:rsidR="00E72B2C" w:rsidRPr="00307BA1" w:rsidSect="002C78A2">
      <w:headerReference w:type="default" r:id="rId15"/>
      <w:footerReference w:type="default" r:id="rId16"/>
      <w:pgSz w:w="11907" w:h="16840"/>
      <w:pgMar w:top="990" w:right="1440" w:bottom="1170"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16" w:rsidRDefault="009E4116" w:rsidP="00393D46">
      <w:pPr>
        <w:spacing w:after="0" w:line="240" w:lineRule="auto"/>
        <w:ind w:left="0" w:hanging="3"/>
      </w:pPr>
      <w:r>
        <w:separator/>
      </w:r>
    </w:p>
  </w:endnote>
  <w:endnote w:type="continuationSeparator" w:id="0">
    <w:p w:rsidR="009E4116" w:rsidRDefault="009E4116"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CD1027">
      <w:rPr>
        <w:noProof/>
        <w:color w:val="000000"/>
        <w:sz w:val="24"/>
        <w:szCs w:val="24"/>
      </w:rPr>
      <w:t>3</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16" w:rsidRDefault="009E4116" w:rsidP="00393D46">
      <w:pPr>
        <w:spacing w:after="0" w:line="240" w:lineRule="auto"/>
        <w:ind w:left="0" w:hanging="3"/>
      </w:pPr>
      <w:r>
        <w:separator/>
      </w:r>
    </w:p>
  </w:footnote>
  <w:footnote w:type="continuationSeparator" w:id="0">
    <w:p w:rsidR="009E4116" w:rsidRDefault="009E4116"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C153D0"/>
    <w:multiLevelType w:val="hybridMultilevel"/>
    <w:tmpl w:val="5654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12D80CDA"/>
    <w:multiLevelType w:val="multilevel"/>
    <w:tmpl w:val="70DE87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2AAA7BF9"/>
    <w:multiLevelType w:val="hybridMultilevel"/>
    <w:tmpl w:val="2CB20EDE"/>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322A2598"/>
    <w:multiLevelType w:val="hybridMultilevel"/>
    <w:tmpl w:val="9A0A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B3651"/>
    <w:multiLevelType w:val="hybridMultilevel"/>
    <w:tmpl w:val="2514B8C4"/>
    <w:lvl w:ilvl="0" w:tplc="AD42442E">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1">
    <w:nsid w:val="5687365D"/>
    <w:multiLevelType w:val="multilevel"/>
    <w:tmpl w:val="743EF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6A730E1C"/>
    <w:multiLevelType w:val="hybridMultilevel"/>
    <w:tmpl w:val="D9F8AFB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20">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10"/>
  </w:num>
  <w:num w:numId="5">
    <w:abstractNumId w:val="19"/>
  </w:num>
  <w:num w:numId="6">
    <w:abstractNumId w:val="18"/>
  </w:num>
  <w:num w:numId="7">
    <w:abstractNumId w:val="21"/>
  </w:num>
  <w:num w:numId="8">
    <w:abstractNumId w:val="15"/>
  </w:num>
  <w:num w:numId="9">
    <w:abstractNumId w:val="3"/>
  </w:num>
  <w:num w:numId="10">
    <w:abstractNumId w:val="0"/>
  </w:num>
  <w:num w:numId="11">
    <w:abstractNumId w:val="16"/>
  </w:num>
  <w:num w:numId="12">
    <w:abstractNumId w:val="5"/>
  </w:num>
  <w:num w:numId="13">
    <w:abstractNumId w:val="22"/>
  </w:num>
  <w:num w:numId="14">
    <w:abstractNumId w:val="12"/>
  </w:num>
  <w:num w:numId="15">
    <w:abstractNumId w:val="8"/>
  </w:num>
  <w:num w:numId="16">
    <w:abstractNumId w:val="20"/>
  </w:num>
  <w:num w:numId="17">
    <w:abstractNumId w:val="11"/>
  </w:num>
  <w:num w:numId="18">
    <w:abstractNumId w:val="7"/>
  </w:num>
  <w:num w:numId="19">
    <w:abstractNumId w:val="2"/>
  </w:num>
  <w:num w:numId="20">
    <w:abstractNumId w:val="17"/>
  </w:num>
  <w:num w:numId="21">
    <w:abstractNumId w:val="6"/>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2B2C"/>
    <w:rsid w:val="0000644A"/>
    <w:rsid w:val="00072DB9"/>
    <w:rsid w:val="00187406"/>
    <w:rsid w:val="001B6032"/>
    <w:rsid w:val="002409D2"/>
    <w:rsid w:val="002C78A2"/>
    <w:rsid w:val="00307BA1"/>
    <w:rsid w:val="00330741"/>
    <w:rsid w:val="00353584"/>
    <w:rsid w:val="00393D46"/>
    <w:rsid w:val="003E5BED"/>
    <w:rsid w:val="004E299F"/>
    <w:rsid w:val="005C0E50"/>
    <w:rsid w:val="005F7F90"/>
    <w:rsid w:val="0061752E"/>
    <w:rsid w:val="006E1A8E"/>
    <w:rsid w:val="00776E3A"/>
    <w:rsid w:val="00784DD4"/>
    <w:rsid w:val="007A40CA"/>
    <w:rsid w:val="00811EB8"/>
    <w:rsid w:val="00891622"/>
    <w:rsid w:val="008B3B27"/>
    <w:rsid w:val="00907696"/>
    <w:rsid w:val="009A70B4"/>
    <w:rsid w:val="009E4116"/>
    <w:rsid w:val="009E5F9B"/>
    <w:rsid w:val="00A95F99"/>
    <w:rsid w:val="00AE2875"/>
    <w:rsid w:val="00BD342C"/>
    <w:rsid w:val="00C00086"/>
    <w:rsid w:val="00C837CF"/>
    <w:rsid w:val="00CB5464"/>
    <w:rsid w:val="00CD1027"/>
    <w:rsid w:val="00D205E5"/>
    <w:rsid w:val="00D56BA6"/>
    <w:rsid w:val="00DB0DCF"/>
    <w:rsid w:val="00E30162"/>
    <w:rsid w:val="00E705C4"/>
    <w:rsid w:val="00E72B2C"/>
    <w:rsid w:val="00E92524"/>
    <w:rsid w:val="00E93863"/>
    <w:rsid w:val="00FC21BF"/>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ep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de.aep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 Nguyen</cp:lastModifiedBy>
  <cp:revision>15</cp:revision>
  <dcterms:created xsi:type="dcterms:W3CDTF">2021-03-03T08:32:00Z</dcterms:created>
  <dcterms:modified xsi:type="dcterms:W3CDTF">2021-05-07T09:10:00Z</dcterms:modified>
</cp:coreProperties>
</file>